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383737" w14:paraId="7225862C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A77F33" w14:textId="77777777" w:rsidR="00383737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14:paraId="6BC79B38" w14:textId="77777777" w:rsidR="00383737" w:rsidRDefault="00000000">
            <w:pPr>
              <w:spacing w:after="20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639AAF6C" w14:textId="77777777" w:rsidR="00383737" w:rsidRDefault="00000000">
            <w:pPr>
              <w:spacing w:after="20"/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14:paraId="4048BAA5" w14:textId="3D49E45E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موقع </w:t>
            </w:r>
            <w:r w:rsidR="00226F79">
              <w:rPr>
                <w:rFonts w:hint="cs"/>
                <w:b/>
                <w:bCs/>
                <w:color w:val="000000"/>
                <w:sz w:val="24"/>
                <w:szCs w:val="24"/>
              </w:rPr>
              <w:t>حلول كتبي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2D21CF" w14:textId="77777777" w:rsidR="00383737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7B76E22E" w14:textId="77777777" w:rsidR="00383737" w:rsidRDefault="00000000">
            <w:r>
              <w:rPr>
                <w:noProof/>
              </w:rPr>
              <w:drawing>
                <wp:inline distT="0" distB="0" distL="0" distR="0" wp14:anchorId="31CA73ED" wp14:editId="3ECE11C1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383737" w14:paraId="7E17086B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ACFF2B4" w14:textId="77777777" w:rsidR="0038373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69E9DC3" w14:textId="77777777" w:rsidR="0038373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‏التربية الفنية</w:t>
                  </w:r>
                </w:p>
              </w:tc>
            </w:tr>
            <w:tr w:rsidR="00383737" w14:paraId="031111C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4AAF51E" w14:textId="77777777" w:rsidR="0038373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D8A70AA" w14:textId="77777777" w:rsidR="0038373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383737" w14:paraId="42C422EA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0E31DD0" w14:textId="77777777" w:rsidR="0038373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3FB8257" w14:textId="77777777" w:rsidR="0038373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‏ثالث ابتدائي </w:t>
                  </w:r>
                </w:p>
              </w:tc>
            </w:tr>
            <w:tr w:rsidR="00383737" w14:paraId="68BBBDC7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97C46A4" w14:textId="77777777" w:rsidR="0038373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FAF0767" w14:textId="77777777" w:rsidR="0038373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383737" w14:paraId="4CA3F40F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56C6073" w14:textId="77777777" w:rsidR="0038373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9BCD77F" w14:textId="77777777" w:rsidR="0038373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14:paraId="48D6C3E2" w14:textId="77777777" w:rsidR="00383737" w:rsidRDefault="00383737"/>
        </w:tc>
      </w:tr>
    </w:tbl>
    <w:p w14:paraId="2499345B" w14:textId="77777777" w:rsidR="00383737" w:rsidRDefault="00383737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383737" w14:paraId="210A71A7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7A4FF7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5A8675" w14:textId="77777777" w:rsidR="00383737" w:rsidRDefault="00383737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383737" w14:paraId="64780244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4F42C" w14:textId="77777777" w:rsidR="00383737" w:rsidRDefault="00383737">
                  <w:pPr>
                    <w:spacing w:after="40"/>
                  </w:pPr>
                </w:p>
              </w:tc>
            </w:tr>
            <w:tr w:rsidR="00383737" w14:paraId="59DD8114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BD313" w14:textId="77777777" w:rsidR="0038373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21ADBBCD" w14:textId="77777777" w:rsidR="00383737" w:rsidRDefault="00383737"/>
        </w:tc>
      </w:tr>
    </w:tbl>
    <w:p w14:paraId="28B6E6C4" w14:textId="77777777" w:rsidR="00383737" w:rsidRDefault="0038373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383737" w14:paraId="53B9FBFD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BFB18B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383737" w14:paraId="3C9F3CE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AC7C9" w14:textId="77777777" w:rsidR="00383737" w:rsidRDefault="00383737">
                  <w:pPr>
                    <w:spacing w:after="40"/>
                  </w:pPr>
                </w:p>
              </w:tc>
            </w:tr>
            <w:tr w:rsidR="00383737" w14:paraId="6189C8C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FCC9F" w14:textId="77777777" w:rsidR="0038373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</w:tbl>
          <w:p w14:paraId="7DE84C09" w14:textId="77777777" w:rsidR="00383737" w:rsidRDefault="00383737"/>
        </w:tc>
      </w:tr>
    </w:tbl>
    <w:p w14:paraId="21050988" w14:textId="77777777" w:rsidR="00383737" w:rsidRDefault="0038373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383737" w14:paraId="57CB36FD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4B5A1B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CCA463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‏ماذا يُطلق على التخطيط الأولي للرسم الذي يقوم به الفنان قبل البدء باللوحة؟</w:t>
            </w:r>
          </w:p>
        </w:tc>
      </w:tr>
      <w:tr w:rsidR="00383737" w14:paraId="10EDACF4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097DA0" w14:textId="77777777" w:rsidR="00383737" w:rsidRDefault="0038373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252450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الاسكتش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EEEBF4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التظليل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DEAFC7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الإخراج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0A51B6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التأطير</w:t>
            </w:r>
          </w:p>
        </w:tc>
      </w:tr>
      <w:tr w:rsidR="00383737" w14:paraId="47B5FEBF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10CD9B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AC794A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‏يتمثل التوافق اللوني في الدائرة اللونية في:</w:t>
            </w:r>
          </w:p>
        </w:tc>
      </w:tr>
      <w:tr w:rsidR="00383737" w14:paraId="516C7AE6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FAD0B0" w14:textId="77777777" w:rsidR="00383737" w:rsidRDefault="0038373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24A79C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الألوان المتجاورة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3EE3F0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الألوان المتقابلة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BB46FA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الألوان الأبيض والأسود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9EC806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خلط جميع الألوان معاً</w:t>
            </w:r>
          </w:p>
        </w:tc>
      </w:tr>
      <w:tr w:rsidR="00383737" w14:paraId="55CD1ECB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B3B8E6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C92640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العلاقتان اللونيتان اللتان يمكننا تمييزهما في الأماكن من حولنا كما ورد في الدرس؟</w:t>
            </w:r>
          </w:p>
        </w:tc>
      </w:tr>
      <w:tr w:rsidR="00383737" w14:paraId="33245EEC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233EC4" w14:textId="77777777" w:rsidR="00383737" w:rsidRDefault="0038373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2BCA0F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التوافق والتباين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F367A8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الطول والعرض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DC7970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الصلابة والليونة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2B9C9F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القديم والجديد</w:t>
            </w:r>
          </w:p>
        </w:tc>
      </w:tr>
      <w:tr w:rsidR="00383737" w14:paraId="37FB8A01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5A5170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F2F706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التعريف الصحيح للون بناءً على النص؟</w:t>
            </w:r>
          </w:p>
        </w:tc>
      </w:tr>
      <w:tr w:rsidR="00383737" w14:paraId="05253AA1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EA269F" w14:textId="77777777" w:rsidR="00383737" w:rsidRDefault="0038373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D88EEE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هو مادة كيميائية سائلة تستخدم في الطلاء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F03341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هو صفة نميز بها الأجسام بواسطة العين اعتماداً على الضوء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EB0295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هو شكل هندسي يستخدم في التصميم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CEC9EC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هو أداة لرسم الخطوط الخارجية</w:t>
            </w:r>
          </w:p>
        </w:tc>
      </w:tr>
      <w:tr w:rsidR="00383737" w14:paraId="02A31D34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46E871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4FE223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الأدوات التالية تستخدم في خطوات التعتيق لعمل حركات دائرية وعشوائية؟</w:t>
            </w:r>
          </w:p>
        </w:tc>
      </w:tr>
      <w:tr w:rsidR="00383737" w14:paraId="2DB8C861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A41680" w14:textId="77777777" w:rsidR="00383737" w:rsidRDefault="0038373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0018B3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المطرقة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C06099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المسطرة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4691B0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الإسفنجة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501169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القلم الرصاص</w:t>
            </w:r>
          </w:p>
        </w:tc>
      </w:tr>
      <w:tr w:rsidR="00383737" w14:paraId="06487920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EC05E9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AB78DD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‏إحدى خصائص اللون تُسمى 'قيمة اللون' (درجة اللون)، وهي تعني:</w:t>
            </w:r>
          </w:p>
        </w:tc>
      </w:tr>
      <w:tr w:rsidR="00383737" w14:paraId="04C0ABF5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5B7500" w14:textId="77777777" w:rsidR="00383737" w:rsidRDefault="0038373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A45991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اسم اللون مثل أحمر أو أخضر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0CDDF9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نقاء اللون دون أي إضافات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AC928B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كون اللون فاتحاً أو غامقاً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7EA65A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مصدر اللون الطبيعي</w:t>
            </w:r>
          </w:p>
        </w:tc>
      </w:tr>
      <w:tr w:rsidR="00383737" w14:paraId="3DE97E5A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9180A3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00D49D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الأمثلة على المباني التاريخية التي استخدمت الألوان وذكرت في الدرس:</w:t>
            </w:r>
          </w:p>
        </w:tc>
      </w:tr>
      <w:tr w:rsidR="00383737" w14:paraId="398316C9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A10B14" w14:textId="77777777" w:rsidR="00383737" w:rsidRDefault="0038373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32C393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الأبراج الزجاجية الحديثة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85B8EA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متحف بيت نصيف بجدة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13D307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المصانع الحديثة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93B492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الجسور المعلقة</w:t>
            </w:r>
          </w:p>
        </w:tc>
      </w:tr>
      <w:tr w:rsidR="00383737" w14:paraId="011DC82D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0DFD60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BE3C58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‏يحتفل الشعب السعودي باليوم الوطني للمملكة في كل عام بتاريخ:</w:t>
            </w:r>
          </w:p>
        </w:tc>
      </w:tr>
      <w:tr w:rsidR="00383737" w14:paraId="0C740CC8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950F68" w14:textId="77777777" w:rsidR="00383737" w:rsidRDefault="0038373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7CF74D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1 محرم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28275B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23 سبتمبر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7A947D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10 ذو الحجة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9F75B8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1 رمضان</w:t>
            </w:r>
          </w:p>
        </w:tc>
      </w:tr>
      <w:tr w:rsidR="00383737" w14:paraId="76A16FF2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1B0EB9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10C6A5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التاريخ الذي تم فيه إعلان توحيد المملكة العربية السعودية بموجب مرسوم ملكي؟</w:t>
            </w:r>
          </w:p>
        </w:tc>
      </w:tr>
      <w:tr w:rsidR="00383737" w14:paraId="373563CC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50861C" w14:textId="77777777" w:rsidR="00383737" w:rsidRDefault="0038373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35A8ED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5 / 10 / 1319هـ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9E7440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21 / 5 / 1351هـ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DE814F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1 / 1 / 1400هـ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13872B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15 / 8 / 1380هـ</w:t>
            </w:r>
          </w:p>
        </w:tc>
      </w:tr>
      <w:tr w:rsidR="00383737" w14:paraId="1A5C49E4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426799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8D0DEF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المقصود بمصطلح 'التعتيق' في مجال الطلاءات الجدارية؟</w:t>
            </w:r>
          </w:p>
        </w:tc>
      </w:tr>
      <w:tr w:rsidR="00383737" w14:paraId="2B42AEB7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8B6EEB" w14:textId="77777777" w:rsidR="00383737" w:rsidRDefault="0038373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2B04F6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طلاء الجدار باللون الأبيض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6A382B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‏ب) استخدام لون مختلف عن لون الجدار وعمل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تأثيراث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عليه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F9AB8E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إزالة الطلاء القديم تماماً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372993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ترك الجدار بدون طلاء</w:t>
            </w:r>
          </w:p>
        </w:tc>
      </w:tr>
      <w:tr w:rsidR="00383737" w14:paraId="03F6190C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3572CE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383737" w14:paraId="1ADB2B2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217E2" w14:textId="77777777" w:rsidR="00383737" w:rsidRDefault="00383737">
                  <w:pPr>
                    <w:spacing w:after="40"/>
                  </w:pPr>
                </w:p>
              </w:tc>
            </w:tr>
            <w:tr w:rsidR="00383737" w14:paraId="227EB38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2EF99" w14:textId="77777777" w:rsidR="0038373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71B9E794" w14:textId="77777777" w:rsidR="00383737" w:rsidRDefault="00383737"/>
        </w:tc>
      </w:tr>
    </w:tbl>
    <w:p w14:paraId="132B93A4" w14:textId="77777777" w:rsidR="00383737" w:rsidRDefault="0038373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383737" w14:paraId="7B7D7580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CBA97D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31C8A5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EB5089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383737" w14:paraId="412C660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11B89F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E46ED3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‏تعمل القيادة الرشيدة على تطوير الحرمين الشريفين وفق أساليب معمارية حديثة تحافظ على الهوية الإسلامية.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7C5DEE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83737" w14:paraId="3C0F055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52E9F7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E69741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‏تولى خادم الحرمين الشريفين الملك سلمان بن عبد العزيز الحكم بعد وفاة أخيه الملك فهد بن عبد العزيز مباشرة.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454904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83737" w14:paraId="66A5932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4C506B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B5D7BD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‏يمكن استخدام الإسفنجة الرطبة لتلوين الرذاذ والمزج بين الألوان.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223059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83737" w14:paraId="4B2E444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0A6028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17D273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‏اعتمد الفنان في الحضارات القديمة على الألوان الصناعية منذ بداية رسوماته.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F13942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83737" w14:paraId="77E7B22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FE7DE9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3121DE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‏التعتيق هو دهن الجدار بلون واحد فقط دون استخدام أي خامات أخرى.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ED33C5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0EAB6F99" w14:textId="77777777" w:rsidR="00383737" w:rsidRDefault="0038373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383737" w14:paraId="362656AE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E4EED0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383737" w14:paraId="75B74B4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A7E2D" w14:textId="77777777" w:rsidR="00383737" w:rsidRDefault="00383737">
                  <w:pPr>
                    <w:spacing w:after="40"/>
                  </w:pPr>
                </w:p>
              </w:tc>
            </w:tr>
            <w:tr w:rsidR="00383737" w14:paraId="4BD6B44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0C9B4" w14:textId="77777777" w:rsidR="0038373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06CE5F30" w14:textId="77777777" w:rsidR="00383737" w:rsidRDefault="00383737"/>
        </w:tc>
      </w:tr>
    </w:tbl>
    <w:p w14:paraId="77D82B6C" w14:textId="77777777" w:rsidR="00383737" w:rsidRDefault="0038373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383737" w14:paraId="0D3AFAC7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06C2C0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6A049D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3FABBD" w14:textId="77777777" w:rsidR="00383737" w:rsidRDefault="00383737">
            <w:pPr>
              <w:spacing w:after="40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AC4E0D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383737" w14:paraId="6C3FECFF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B364A8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295BFF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‏متحف بيت نصيف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BB0CBF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E4BD54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‏تستخدم لدهن الجدار قبل جفاف اللون</w:t>
            </w:r>
          </w:p>
        </w:tc>
      </w:tr>
      <w:tr w:rsidR="00383737" w14:paraId="069093F0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73D64A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F0C533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‏المنازل الطينية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CA1A29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5A4833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‏لون يبعث على الراحة والتفاؤل</w:t>
            </w:r>
          </w:p>
        </w:tc>
      </w:tr>
      <w:tr w:rsidR="00383737" w14:paraId="795920EE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8815A2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B2D193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‏اللون الأزرق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1ED9A1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8FDE8A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‏علاقات لونية نميزها من حولنا</w:t>
            </w:r>
          </w:p>
        </w:tc>
      </w:tr>
      <w:tr w:rsidR="00383737" w14:paraId="63B150B1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5151A1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B58167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‏التوافق والتباين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322642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F283A6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‏توجد في نجد واستخدمت الألوان قديماً</w:t>
            </w:r>
          </w:p>
        </w:tc>
      </w:tr>
      <w:tr w:rsidR="00383737" w14:paraId="39DBAED2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718AE4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EA1895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‏الفرشاة الجافة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BDD81B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1864B0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‏أحد القصور التاريخية بمدينة جدة</w:t>
            </w:r>
          </w:p>
        </w:tc>
      </w:tr>
    </w:tbl>
    <w:p w14:paraId="3BCE83EF" w14:textId="77777777" w:rsidR="00383737" w:rsidRDefault="00383737">
      <w:pPr>
        <w:spacing w:after="60"/>
      </w:pPr>
    </w:p>
    <w:p w14:paraId="7CA832E6" w14:textId="77777777" w:rsidR="00383737" w:rsidRDefault="00383737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383737" w14:paraId="621120F7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B5A1E8" w14:textId="77777777" w:rsidR="00383737" w:rsidRDefault="00000000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462A7BD9" w14:textId="77777777" w:rsidR="00383737" w:rsidRDefault="00383737">
      <w:pPr>
        <w:sectPr w:rsidR="00383737">
          <w:footerReference w:type="default" r:id="rId8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383737" w14:paraId="3E838200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DDFEAF" w14:textId="77777777" w:rsidR="00383737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‏المملكة العربية السعودية</w:t>
            </w:r>
          </w:p>
          <w:p w14:paraId="6D806B05" w14:textId="77777777" w:rsidR="00383737" w:rsidRDefault="00000000">
            <w:pPr>
              <w:spacing w:after="20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72968AC9" w14:textId="77777777" w:rsidR="00383737" w:rsidRDefault="00000000">
            <w:pPr>
              <w:spacing w:after="20"/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14:paraId="1457377C" w14:textId="3B3EA3E1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  <w:r w:rsidR="00226F79">
              <w:rPr>
                <w:rFonts w:hint="cs"/>
                <w:b/>
                <w:bCs/>
                <w:color w:val="000000"/>
                <w:sz w:val="24"/>
                <w:szCs w:val="24"/>
              </w:rPr>
              <w:t>حلول كتبي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F84A43" w14:textId="77777777" w:rsidR="00383737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0045F1B7" w14:textId="77777777" w:rsidR="00383737" w:rsidRDefault="00000000">
            <w:r>
              <w:rPr>
                <w:noProof/>
              </w:rPr>
              <w:drawing>
                <wp:inline distT="0" distB="0" distL="0" distR="0" wp14:anchorId="028BFDF9" wp14:editId="4F9AD94D">
                  <wp:extent cx="1428750" cy="857250"/>
                  <wp:effectExtent l="0" t="0" r="0" b="0"/>
                  <wp:docPr id="1011340894" name="صورة 10113408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340894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383737" w14:paraId="567A1EA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656B93F" w14:textId="77777777" w:rsidR="0038373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80D6F78" w14:textId="77777777" w:rsidR="0038373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‏التربية الفنية</w:t>
                  </w:r>
                </w:p>
              </w:tc>
            </w:tr>
            <w:tr w:rsidR="00383737" w14:paraId="3010A754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5F794D8" w14:textId="77777777" w:rsidR="0038373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615DECA" w14:textId="77777777" w:rsidR="0038373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‏اختبار الوحدة الثانية</w:t>
                  </w:r>
                </w:p>
              </w:tc>
            </w:tr>
            <w:tr w:rsidR="00383737" w14:paraId="769F9CCE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9F000FC" w14:textId="77777777" w:rsidR="0038373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7627141" w14:textId="77777777" w:rsidR="0038373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‏ثالث ابتدائي </w:t>
                  </w:r>
                </w:p>
              </w:tc>
            </w:tr>
            <w:tr w:rsidR="00383737" w14:paraId="0AFA1D30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44F9500" w14:textId="77777777" w:rsidR="0038373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C141F1A" w14:textId="77777777" w:rsidR="0038373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383737" w14:paraId="4D07C7D2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83E6DC4" w14:textId="77777777" w:rsidR="0038373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E05BBF0" w14:textId="77777777" w:rsidR="0038373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14:paraId="3E8990C4" w14:textId="77777777" w:rsidR="00383737" w:rsidRDefault="00383737"/>
        </w:tc>
      </w:tr>
    </w:tbl>
    <w:p w14:paraId="561F08D3" w14:textId="77777777" w:rsidR="00383737" w:rsidRDefault="00383737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383737" w14:paraId="5287382C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A263C9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DB0DC2" w14:textId="29CCB043" w:rsidR="00383737" w:rsidRDefault="00383737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383737" w14:paraId="30B916BA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B8924" w14:textId="77777777" w:rsidR="00383737" w:rsidRDefault="00383737">
                  <w:pPr>
                    <w:spacing w:after="40"/>
                  </w:pPr>
                </w:p>
              </w:tc>
            </w:tr>
            <w:tr w:rsidR="00383737" w14:paraId="515BF1F1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99F95" w14:textId="77777777" w:rsidR="0038373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‏٢٣</w:t>
                  </w:r>
                </w:p>
              </w:tc>
            </w:tr>
          </w:tbl>
          <w:p w14:paraId="4F5D8A15" w14:textId="77777777" w:rsidR="00383737" w:rsidRDefault="00383737"/>
        </w:tc>
      </w:tr>
    </w:tbl>
    <w:p w14:paraId="2882C315" w14:textId="77777777" w:rsidR="00383737" w:rsidRDefault="0038373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383737" w14:paraId="59F00DA2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82C0F7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383737" w14:paraId="627CD27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319062" w14:textId="77777777" w:rsidR="00383737" w:rsidRDefault="00383737">
                  <w:pPr>
                    <w:spacing w:after="40"/>
                  </w:pPr>
                </w:p>
              </w:tc>
            </w:tr>
            <w:tr w:rsidR="00383737" w14:paraId="371E3BC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341BF" w14:textId="77777777" w:rsidR="0038373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1DE79FF4" w14:textId="77777777" w:rsidR="00383737" w:rsidRDefault="00383737"/>
        </w:tc>
      </w:tr>
    </w:tbl>
    <w:p w14:paraId="6947F051" w14:textId="77777777" w:rsidR="00383737" w:rsidRDefault="0038373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383737" w14:paraId="2390614B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DB45EC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1610D5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‏كم عدد الأنواع التي يمكن تصنيف الوحدة الزخرفية إليها؟</w:t>
            </w:r>
          </w:p>
        </w:tc>
      </w:tr>
      <w:tr w:rsidR="00383737" w14:paraId="0B49862A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F150A3" w14:textId="77777777" w:rsidR="00383737" w:rsidRDefault="0038373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AF7E9D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ثلاثة أنواع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99418D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أربعة أنواع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748302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خمسة أنواع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D2B3D4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نوعان فقط</w:t>
            </w:r>
          </w:p>
        </w:tc>
      </w:tr>
      <w:tr w:rsidR="00383737" w14:paraId="200B276F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ACAAF1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269411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الأشكال الهندسية الرباعية التي تستخدم في الزخرفة:</w:t>
            </w:r>
          </w:p>
        </w:tc>
      </w:tr>
      <w:tr w:rsidR="00383737" w14:paraId="71089EC2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F4819F" w14:textId="77777777" w:rsidR="00383737" w:rsidRDefault="0038373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1DA8B9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المثلث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DE93A2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الدائرة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D259D6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المربع والمستطيل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CD3220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الشكل البيضاوي</w:t>
            </w:r>
          </w:p>
        </w:tc>
      </w:tr>
      <w:tr w:rsidR="00383737" w14:paraId="20BF9D34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BF6DF6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EA6F61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تعريف التكرار كما ورد في الدرس؟</w:t>
            </w:r>
          </w:p>
        </w:tc>
      </w:tr>
      <w:tr w:rsidR="00383737" w14:paraId="0F432D20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FE99DF" w14:textId="77777777" w:rsidR="00383737" w:rsidRDefault="0038373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61F2E0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هو رسم الشكل مرة واحدة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AF66BE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هو تلوين الشكل بألوان مختلفة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059265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هو إعادة الشيء مرة بعد الأخرى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CDDA79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هو تصغير حجم الوحدة الزخرفية</w:t>
            </w:r>
          </w:p>
        </w:tc>
      </w:tr>
      <w:tr w:rsidR="00383737" w14:paraId="4FB9AEC2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26DDF3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11D6508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‏الفنان السعودي الذي استخدم الوحدات الزخرفية الهندسية في لوحته المذكورة في الدرس هو:</w:t>
            </w:r>
          </w:p>
        </w:tc>
      </w:tr>
      <w:tr w:rsidR="00383737" w14:paraId="7F26A101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7233ED" w14:textId="77777777" w:rsidR="00383737" w:rsidRDefault="0038373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3ED0B5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محمد السليم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D97FC7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إبراهيم بوقس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07CED5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‏ج)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عبدالحليم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رضوي</w:t>
            </w:r>
            <w:proofErr w:type="gramEnd"/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969D8A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صفية بن زقر</w:t>
            </w:r>
          </w:p>
        </w:tc>
      </w:tr>
      <w:tr w:rsidR="00383737" w14:paraId="4C7FED9E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FB9688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CA99ED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‏الخطوة الثانية عند رسم وحدة زخرفية هندسية هي:</w:t>
            </w:r>
          </w:p>
        </w:tc>
      </w:tr>
      <w:tr w:rsidR="00383737" w14:paraId="6DA376B7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B9C0A" w14:textId="77777777" w:rsidR="00383737" w:rsidRDefault="0038373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2E1D13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‏أ) التلوين بألوان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الفلوماستر</w:t>
            </w:r>
            <w:proofErr w:type="spellEnd"/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1E3BE4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اختيار الشكل الهندسي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EC7971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قص الورق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FB8ED6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تقسيم الشكل الهندسي إلى محاور أو أقطار</w:t>
            </w:r>
          </w:p>
        </w:tc>
      </w:tr>
      <w:tr w:rsidR="00383737" w14:paraId="23339DFB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0E358E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2951CA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الخامات التالية ذكرت في الدرس كسطح يمكن تطبيق الزخرفة الهندسية عليه؟</w:t>
            </w:r>
          </w:p>
        </w:tc>
      </w:tr>
      <w:tr w:rsidR="00383737" w14:paraId="359CEE6B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4079BB" w14:textId="77777777" w:rsidR="00383737" w:rsidRDefault="0038373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8AC2B7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الهواء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5CC0C6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الماء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5C1AB0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الزجاج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78929A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الدخان</w:t>
            </w:r>
          </w:p>
        </w:tc>
      </w:tr>
      <w:tr w:rsidR="00383737" w14:paraId="0E3AF12F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735BDB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97CA5B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التالي يُعد من اتجاهات التكرار التي ذكرت في الدرس؟</w:t>
            </w:r>
          </w:p>
        </w:tc>
      </w:tr>
      <w:tr w:rsidR="00383737" w14:paraId="49F2D265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434FAD" w14:textId="77777777" w:rsidR="00383737" w:rsidRDefault="0038373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544AC8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التكرار العشوائي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C5B791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التكرار المتقطع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201882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التكرار المنحني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58FD1B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التكرار المخفي</w:t>
            </w:r>
          </w:p>
        </w:tc>
      </w:tr>
      <w:tr w:rsidR="00383737" w14:paraId="6AB0212D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7E4184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383737" w14:paraId="39169EF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409BF" w14:textId="77777777" w:rsidR="00383737" w:rsidRDefault="00383737">
                  <w:pPr>
                    <w:spacing w:after="40"/>
                  </w:pPr>
                </w:p>
              </w:tc>
            </w:tr>
            <w:tr w:rsidR="00383737" w14:paraId="61B43E0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DDEAC" w14:textId="77777777" w:rsidR="0038373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5ABB9E2E" w14:textId="77777777" w:rsidR="00383737" w:rsidRDefault="00383737"/>
        </w:tc>
      </w:tr>
    </w:tbl>
    <w:p w14:paraId="01F5ACB8" w14:textId="77777777" w:rsidR="00383737" w:rsidRDefault="0038373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383737" w14:paraId="6B940D0B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EFBB80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F9013C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B11C35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383737" w14:paraId="2FE89A4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C55F80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ED78C3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‏سنابل القمح في حقولها تعتبر مثالاً على التكرار في الطبيعة.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3E7A5A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83737" w14:paraId="1B552D7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743A04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E26E37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‏استخدم التكرار في جميع الحضارات لملء الفراغ على أسطح الخامات المختلفة.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AB07BF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83737" w14:paraId="7A8B1D3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BCEFB0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441026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‏عند رسم الوحدة الزخرفية، نبدأ بتلوين الشكل قبل تقسيمه بالمحاور.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2C5A26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83737" w14:paraId="3953BB1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EC0C9D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ACC0C6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‏للتكرار اتجاه واحد فقط هو الاتجاه العمودي.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6C2852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83737" w14:paraId="4D0AD25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3C3698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0740A2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‏تنقسم أنواع الوحدات الزخرفية إلى: نباتية، وهندسية، وكتابية.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475167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83737" w14:paraId="244323F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34C327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2F7DB2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‏الوحدة الزخرفية هي التي تتكون من الأشكال الزخرفية والخطوط المتلاقية.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F5D6ED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3EC72A06" w14:textId="77777777" w:rsidR="00383737" w:rsidRDefault="0038373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383737" w14:paraId="34438DE1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A3EE9C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383737" w14:paraId="7695B23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5CCFC" w14:textId="77777777" w:rsidR="00383737" w:rsidRDefault="00383737">
                  <w:pPr>
                    <w:spacing w:after="40"/>
                  </w:pPr>
                </w:p>
              </w:tc>
            </w:tr>
            <w:tr w:rsidR="00383737" w14:paraId="60B67D4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1E90D" w14:textId="77777777" w:rsidR="0038373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53EFDECF" w14:textId="77777777" w:rsidR="00383737" w:rsidRDefault="00383737"/>
        </w:tc>
      </w:tr>
    </w:tbl>
    <w:p w14:paraId="1EA6D30C" w14:textId="77777777" w:rsidR="00383737" w:rsidRDefault="0038373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383737" w14:paraId="75FD84A9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FB32D4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D99CB9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5E3768" w14:textId="77777777" w:rsidR="00383737" w:rsidRDefault="00383737">
            <w:pPr>
              <w:spacing w:after="40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8059B0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383737" w14:paraId="359A0ED0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D72B6D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A9BAF4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‏التكرار الأفقي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7611FD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9CC763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‏مسار للتكرار يتخذ خطاً غير مستقيم بزاوية</w:t>
            </w:r>
          </w:p>
        </w:tc>
      </w:tr>
      <w:tr w:rsidR="00383737" w14:paraId="3E2B5715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370B70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BECBA3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‏التكرار العمودي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97011B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12614B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‏مسار للتكرار يسير بشكل مستوٍ من اليمين لليسار أو العكس</w:t>
            </w:r>
          </w:p>
        </w:tc>
      </w:tr>
      <w:tr w:rsidR="00383737" w14:paraId="4A2769A1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B89C7E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585BC7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‏التكرار المائل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C59824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6A756A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‏مصدر إلهام الفنان للأنظمة الزخرفية</w:t>
            </w:r>
          </w:p>
        </w:tc>
      </w:tr>
      <w:tr w:rsidR="00383737" w14:paraId="519140D8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0C24B8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E9A1E1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‏التكرار المنحني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F3F1F5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9606D6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‏مسار للتكرار يسير من الأعلى للأسفل أو العكس</w:t>
            </w:r>
          </w:p>
        </w:tc>
      </w:tr>
      <w:tr w:rsidR="00383737" w14:paraId="5FB1DA4A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71771C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F34271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‏الطبيعة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48B7A7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BA49E7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‏مسار للتكرار يتخذ شكلاً مقوساً</w:t>
            </w:r>
          </w:p>
        </w:tc>
      </w:tr>
    </w:tbl>
    <w:p w14:paraId="45102BA3" w14:textId="77777777" w:rsidR="00383737" w:rsidRDefault="00383737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383737" w14:paraId="60C37F6E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66F57E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383737" w14:paraId="1D92B95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49E1E" w14:textId="77777777" w:rsidR="00383737" w:rsidRDefault="00383737">
                  <w:pPr>
                    <w:spacing w:after="40"/>
                  </w:pPr>
                </w:p>
              </w:tc>
            </w:tr>
            <w:tr w:rsidR="00383737" w14:paraId="6113102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D33A5" w14:textId="77777777" w:rsidR="0038373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335F0EB2" w14:textId="77777777" w:rsidR="00383737" w:rsidRDefault="00383737"/>
        </w:tc>
      </w:tr>
    </w:tbl>
    <w:p w14:paraId="46FC84B7" w14:textId="77777777" w:rsidR="00383737" w:rsidRDefault="0038373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383737" w14:paraId="30D88FD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7C2D94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ED8373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الوحدات الزخرفية الهندسية هي زخارف تعتمد على ______ التي يمكن تشكيلها من العلاقات الخطية.</w:t>
            </w:r>
          </w:p>
        </w:tc>
      </w:tr>
      <w:tr w:rsidR="00383737" w14:paraId="4D05BCE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132CBA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A7E4EB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في الخطوة الثانية من عمل إطار الصورة، نقوم بـ ______ الشكل من الداخل بالمقص.</w:t>
            </w:r>
          </w:p>
        </w:tc>
      </w:tr>
      <w:tr w:rsidR="00383737" w14:paraId="777E58A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2C9FDD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FDD918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التكرار هو إعادة الشيء مرة بعد ______.</w:t>
            </w:r>
          </w:p>
        </w:tc>
      </w:tr>
      <w:tr w:rsidR="00383737" w14:paraId="60AA116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1B6D36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397E2B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من اتجاهات التكرار: العمودي والأفقي و ______ والمائل.</w:t>
            </w:r>
          </w:p>
        </w:tc>
      </w:tr>
      <w:tr w:rsidR="00383737" w14:paraId="001972B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69CDAA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03F6A2" w14:textId="77777777" w:rsidR="0038373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في الخطوة الثالثة لرسم الوحدة، نزخرف الشكل من الداخل بوحدات نباتية أو ______.</w:t>
            </w:r>
          </w:p>
        </w:tc>
      </w:tr>
    </w:tbl>
    <w:p w14:paraId="6B5232AA" w14:textId="77777777" w:rsidR="00383737" w:rsidRDefault="00383737">
      <w:pPr>
        <w:spacing w:after="80"/>
      </w:pPr>
    </w:p>
    <w:p w14:paraId="4B6E8457" w14:textId="77777777" w:rsidR="00383737" w:rsidRDefault="00383737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383737" w14:paraId="1B456180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D7EA53" w14:textId="77777777" w:rsidR="00383737" w:rsidRDefault="00000000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4FBA1BD4" w14:textId="77777777" w:rsidR="00383737" w:rsidRDefault="00383737"/>
    <w:sectPr w:rsidR="00383737">
      <w:footerReference w:type="default" r:id="rId9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0E427" w14:textId="77777777" w:rsidR="00BD720B" w:rsidRDefault="00BD720B">
      <w:r>
        <w:separator/>
      </w:r>
    </w:p>
  </w:endnote>
  <w:endnote w:type="continuationSeparator" w:id="0">
    <w:p w14:paraId="6E2E2ECC" w14:textId="77777777" w:rsidR="00BD720B" w:rsidRDefault="00BD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691CF" w14:textId="77777777" w:rsidR="00383737" w:rsidRDefault="000000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226F79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46230" w14:textId="77777777" w:rsidR="00383737" w:rsidRDefault="000000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226F79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E2DEF" w14:textId="77777777" w:rsidR="00BD720B" w:rsidRDefault="00BD720B">
      <w:r>
        <w:separator/>
      </w:r>
    </w:p>
  </w:footnote>
  <w:footnote w:type="continuationSeparator" w:id="0">
    <w:p w14:paraId="09565E4B" w14:textId="77777777" w:rsidR="00BD720B" w:rsidRDefault="00BD7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E0557"/>
    <w:multiLevelType w:val="hybridMultilevel"/>
    <w:tmpl w:val="00000000"/>
    <w:lvl w:ilvl="0" w:tplc="0890DF76" w:tentative="1">
      <w:start w:val="1"/>
      <w:numFmt w:val="bullet"/>
      <w:lvlText w:val="●"/>
      <w:lvlJc w:val="left"/>
      <w:pPr>
        <w:ind w:left="720" w:hanging="360"/>
      </w:pPr>
    </w:lvl>
    <w:lvl w:ilvl="1" w:tplc="578E4018" w:tentative="1">
      <w:start w:val="1"/>
      <w:numFmt w:val="bullet"/>
      <w:lvlText w:val="○"/>
      <w:lvlJc w:val="left"/>
      <w:pPr>
        <w:ind w:left="1440" w:hanging="360"/>
      </w:pPr>
    </w:lvl>
    <w:lvl w:ilvl="2" w:tplc="322C3CEA" w:tentative="1">
      <w:start w:val="1"/>
      <w:numFmt w:val="bullet"/>
      <w:lvlText w:val="■"/>
      <w:lvlJc w:val="left"/>
      <w:pPr>
        <w:ind w:left="2160" w:hanging="360"/>
      </w:pPr>
    </w:lvl>
    <w:lvl w:ilvl="3" w:tplc="3E20A49A" w:tentative="1">
      <w:start w:val="1"/>
      <w:numFmt w:val="bullet"/>
      <w:lvlText w:val="●"/>
      <w:lvlJc w:val="left"/>
      <w:pPr>
        <w:ind w:left="2880" w:hanging="360"/>
      </w:pPr>
    </w:lvl>
    <w:lvl w:ilvl="4" w:tplc="2B608BF2" w:tentative="1">
      <w:start w:val="1"/>
      <w:numFmt w:val="bullet"/>
      <w:lvlText w:val="○"/>
      <w:lvlJc w:val="left"/>
      <w:pPr>
        <w:ind w:left="3600" w:hanging="360"/>
      </w:pPr>
    </w:lvl>
    <w:lvl w:ilvl="5" w:tplc="41AE44B6" w:tentative="1">
      <w:start w:val="1"/>
      <w:numFmt w:val="bullet"/>
      <w:lvlText w:val="■"/>
      <w:lvlJc w:val="left"/>
      <w:pPr>
        <w:ind w:left="4320" w:hanging="360"/>
      </w:pPr>
    </w:lvl>
    <w:lvl w:ilvl="6" w:tplc="73DE85FE" w:tentative="1">
      <w:start w:val="1"/>
      <w:numFmt w:val="bullet"/>
      <w:lvlText w:val="●"/>
      <w:lvlJc w:val="left"/>
      <w:pPr>
        <w:ind w:left="5040" w:hanging="360"/>
      </w:pPr>
    </w:lvl>
    <w:lvl w:ilvl="7" w:tplc="FBCEB9A6" w:tentative="1">
      <w:start w:val="1"/>
      <w:numFmt w:val="bullet"/>
      <w:lvlText w:val="●"/>
      <w:lvlJc w:val="left"/>
      <w:pPr>
        <w:ind w:left="5760" w:hanging="360"/>
      </w:pPr>
    </w:lvl>
    <w:lvl w:ilvl="8" w:tplc="CB843C62" w:tentative="1">
      <w:start w:val="1"/>
      <w:numFmt w:val="bullet"/>
      <w:lvlText w:val="●"/>
      <w:lvlJc w:val="left"/>
      <w:pPr>
        <w:ind w:left="6480" w:hanging="360"/>
      </w:pPr>
    </w:lvl>
  </w:abstractNum>
  <w:num w:numId="1" w16cid:durableId="7235222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737"/>
    <w:rsid w:val="00226F79"/>
    <w:rsid w:val="00383737"/>
    <w:rsid w:val="00B868AD"/>
    <w:rsid w:val="00BD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F6C38"/>
  <w15:docId w15:val="{963B906E-6BD0-4D34-8680-440AACB8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7B5"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842</Words>
  <Characters>4801</Characters>
  <Application>Microsoft Office Word</Application>
  <DocSecurity>0</DocSecurity>
  <Lines>40</Lines>
  <Paragraphs>11</Paragraphs>
  <ScaleCrop>false</ScaleCrop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ahmad masmali</cp:lastModifiedBy>
  <cp:revision>2</cp:revision>
  <dcterms:created xsi:type="dcterms:W3CDTF">2026-02-25T19:25:00Z</dcterms:created>
  <dcterms:modified xsi:type="dcterms:W3CDTF">2026-02-26T22:17:00Z</dcterms:modified>
</cp:coreProperties>
</file>