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DA036">
      <w:r>
        <w:rPr>
          <w:rFonts w:ascii="Calibri" w:hAnsi="Calibri" w:cs="Calibri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-97790</wp:posOffset>
                </wp:positionH>
                <wp:positionV relativeFrom="paragraph">
                  <wp:posOffset>-97155</wp:posOffset>
                </wp:positionV>
                <wp:extent cx="882650" cy="742950"/>
                <wp:effectExtent l="0" t="0" r="12700" b="19050"/>
                <wp:wrapNone/>
                <wp:docPr id="1705174424" name="مستطيل 1705174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67DC50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07BCE3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705174424" o:spid="_x0000_s1026" o:spt="1" style="position:absolute;left:0pt;margin-left:-7.7pt;margin-top:-7.65pt;height:58.5pt;width:69.5pt;z-index:251661312;v-text-anchor:middle;mso-width-relative:page;mso-height-relative:page;" fillcolor="#FFFFFF [3201]" filled="t" stroked="t" coordsize="21600,21600" o:gfxdata="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L1EsJTWAAAACwEAAA8AAAAAAAAAAQAg&#10;AAAAIgAAAGRycy9kb3ducmV2LnhtbFBLAQIUABQAAAAIAIdO4kASxNB5ggIAABYFAAAOAAAAAAAA&#10;AAEAIAAAACUBAABkcnMvZTJvRG9jLnhtbFBLBQYAAAAABgAGAFkBAAAZ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967DC50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07BCE3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40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rtl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92468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343.45pt;margin-top:-14.75pt;height:70pt;width:185.9pt;z-index:-251656192;mso-width-relative:page;mso-height-relative:page;" fillcolor="#FFFFFF" filled="t" stroked="f" coordsize="21600,21600" o:gfxdata="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zL0Pj2gAAAAwBAAAPAAAAAAAAAAEAIAAA&#10;ACIAAABkcnMvZG93bnJldi54bWxQSwECFAAUAAAACACHTuJAiTxroEMCAABiBAAADgAAAAAAAAAB&#10;ACAAAAApAQAAZHJzL2Uyb0RvYy54bWxQSwUGAAAAAAYABgBZAQAA3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92468CF"/>
                  </w:txbxContent>
                </v:textbox>
              </v:shape>
            </w:pict>
          </mc:Fallback>
        </mc:AlternateContent>
      </w:r>
    </w:p>
    <w:p w14:paraId="7411A831">
      <w:pPr>
        <w:rPr>
          <w:rtl/>
        </w:rPr>
      </w:pPr>
    </w:p>
    <w:p w14:paraId="3E4FAF8E"/>
    <w:p w14:paraId="76FEB3C8"/>
    <w:p w14:paraId="60A4421E">
      <w:pPr>
        <w:jc w:val="center"/>
        <w:rPr>
          <w:b/>
          <w:bCs/>
          <w:color w:val="385724" w:themeColor="accent6" w:themeShade="8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اختبار </w:t>
      </w:r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 الدراسات الإسلامية </w:t>
      </w:r>
      <w:r>
        <w:rPr>
          <w:rFonts w:hint="cs" w:ascii="Calibri" w:hAnsi="Calibri" w:cs="Calibri"/>
          <w:b/>
          <w:bCs/>
          <w:color w:val="C00000"/>
          <w:sz w:val="28"/>
          <w:szCs w:val="28"/>
          <w:u w:val="single"/>
          <w:rtl/>
        </w:rPr>
        <w:t xml:space="preserve">الفترة الأولى </w:t>
      </w:r>
      <w:r>
        <w:rPr>
          <w:rFonts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الفصل الدراسي </w:t>
      </w:r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الثاني  </w:t>
      </w:r>
      <w:r>
        <w:rPr>
          <w:rFonts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>العام الدراسي</w:t>
      </w:r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 xml:space="preserve"> </w:t>
      </w:r>
      <w:bookmarkStart w:id="3" w:name="_GoBack"/>
      <w:bookmarkEnd w:id="3"/>
      <w:r>
        <w:rPr>
          <w:rFonts w:hint="cs" w:ascii="Calibri" w:hAnsi="Calibri" w:cs="Calibri"/>
          <w:b/>
          <w:bCs/>
          <w:color w:val="385724" w:themeColor="accent6" w:themeShade="80"/>
          <w:sz w:val="28"/>
          <w:szCs w:val="28"/>
          <w:u w:val="single"/>
          <w:rtl/>
        </w:rPr>
        <w:t>هـ</w:t>
      </w:r>
    </w:p>
    <w:tbl>
      <w:tblPr>
        <w:tblStyle w:val="3"/>
        <w:tblpPr w:leftFromText="180" w:rightFromText="180" w:vertAnchor="page" w:horzAnchor="margin" w:tblpY="2341"/>
        <w:bidiVisual/>
        <w:tblW w:w="106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8929"/>
      </w:tblGrid>
      <w:tr w14:paraId="2615A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726" w:type="dxa"/>
            <w:shd w:val="clear" w:color="auto" w:fill="DAE8EE"/>
            <w:vAlign w:val="center"/>
          </w:tcPr>
          <w:p w14:paraId="7C94D5C7">
            <w:pPr>
              <w:pStyle w:val="17"/>
              <w:rPr>
                <w:rFonts w:ascii="Calibri" w:hAnsi="Calibri" w:cs="Calibri"/>
                <w:color w:val="843C0B" w:themeColor="accent2" w:themeShade="80"/>
                <w:rtl/>
              </w:rPr>
            </w:pPr>
            <w:r>
              <w:rPr>
                <w:rFonts w:ascii="Calibri" w:hAnsi="Calibri" w:cs="Calibri"/>
                <w:color w:val="843C0B" w:themeColor="accent2" w:themeShade="80"/>
                <w:rtl/>
              </w:rPr>
              <w:t>الصف</w:t>
            </w:r>
          </w:p>
        </w:tc>
        <w:tc>
          <w:tcPr>
            <w:tcW w:w="8929" w:type="dxa"/>
            <w:shd w:val="clear" w:color="auto" w:fill="DAE8EE"/>
            <w:vAlign w:val="center"/>
          </w:tcPr>
          <w:p w14:paraId="6FA91B78">
            <w:pPr>
              <w:pStyle w:val="17"/>
              <w:rPr>
                <w:rFonts w:ascii="Calibri" w:hAnsi="Calibri" w:cs="Calibri"/>
                <w:color w:val="843C0B" w:themeColor="accent2" w:themeShade="80"/>
                <w:rtl/>
              </w:rPr>
            </w:pPr>
            <w:r>
              <w:rPr>
                <w:rFonts w:hint="cs" w:ascii="Calibri" w:hAnsi="Calibri" w:cs="Calibri"/>
                <w:color w:val="843C0B" w:themeColor="accent2" w:themeShade="80"/>
                <w:rtl/>
              </w:rPr>
              <w:t xml:space="preserve">الثاني متوسط </w:t>
            </w:r>
          </w:p>
        </w:tc>
      </w:tr>
      <w:tr w14:paraId="5B09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" w:hRule="atLeast"/>
        </w:trPr>
        <w:tc>
          <w:tcPr>
            <w:tcW w:w="1726" w:type="dxa"/>
            <w:vAlign w:val="center"/>
          </w:tcPr>
          <w:p w14:paraId="4FCBA756">
            <w:pPr>
              <w:pStyle w:val="17"/>
              <w:rPr>
                <w:rFonts w:ascii="Calibri" w:hAnsi="Calibri" w:cs="Calibri"/>
                <w:rtl/>
              </w:rPr>
            </w:pPr>
            <w:r>
              <w:rPr>
                <w:rFonts w:hint="cs" w:ascii="Calibri" w:hAnsi="Calibri" w:cs="Calibri"/>
                <w:rtl/>
              </w:rPr>
              <w:t>أسم الطالب/ـة</w:t>
            </w:r>
          </w:p>
        </w:tc>
        <w:tc>
          <w:tcPr>
            <w:tcW w:w="8929" w:type="dxa"/>
            <w:vAlign w:val="center"/>
          </w:tcPr>
          <w:p w14:paraId="60D0D1FA">
            <w:pPr>
              <w:pStyle w:val="17"/>
              <w:rPr>
                <w:rFonts w:ascii="Calibri" w:hAnsi="Calibri" w:cs="Calibri"/>
                <w:rtl/>
              </w:rPr>
            </w:pPr>
          </w:p>
        </w:tc>
      </w:tr>
    </w:tbl>
    <w:p w14:paraId="48B1249D">
      <w:pPr>
        <w:rPr>
          <w:rFonts w:ascii="Calibri" w:hAnsi="Calibri" w:cs="Calibri"/>
          <w:b/>
          <w:bCs/>
          <w:color w:val="C00000"/>
          <w:sz w:val="28"/>
          <w:szCs w:val="28"/>
          <w:u w:val="single"/>
          <w:rtl/>
        </w:rPr>
      </w:pPr>
      <w:r>
        <w:rPr>
          <w:rFonts w:ascii="Calibri" w:hAnsi="Calibri" w:cs="Calibri"/>
          <w:b/>
          <w:bCs/>
          <w:color w:val="C00000"/>
          <w:sz w:val="28"/>
          <w:szCs w:val="28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-88900</wp:posOffset>
                </wp:positionH>
                <wp:positionV relativeFrom="paragraph">
                  <wp:posOffset>645160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C8555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B7F3DA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-7pt;margin-top:50.8pt;height:39.75pt;width:50.25pt;mso-position-horizontal-relative:margin;z-index:251659264;v-text-anchor:middle;mso-width-relative:page;mso-height-relative:page;" fillcolor="#FFFFFF [3201]" filled="t" stroked="t" coordsize="21600,21600" o:gfxdata="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aI8UR1gAAAAoBAAAPAAAAAAAAAAEAIAAAACIA&#10;AABkcnMvZG93bnJldi54bWxQSwECFAAUAAAACACHTuJA9RpEQH0CAAAEBQAADgAAAAAAAAABACAA&#10;AAAlAQAAZHJzL2Uyb0RvYy54bWxQSwUGAAAAAAYABgBZAQAAFA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37C8555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B7F3DA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</w:p>
    <w:p w14:paraId="71A73413">
      <w:pPr>
        <w:rPr>
          <w:rFonts w:ascii="Calibri" w:hAnsi="Calibri" w:cs="Calibri"/>
          <w:b/>
          <w:bCs/>
          <w:sz w:val="28"/>
          <w:szCs w:val="28"/>
          <w:u w:val="single"/>
          <w:rtl/>
        </w:rPr>
      </w:pPr>
      <w:r>
        <w:rPr>
          <w:rFonts w:ascii="Calibri" w:hAnsi="Calibri" w:cs="Calibri"/>
          <w:b/>
          <w:bCs/>
          <w:color w:val="C00000"/>
          <w:sz w:val="28"/>
          <w:szCs w:val="28"/>
          <w:u w:val="single"/>
          <w:rtl/>
        </w:rPr>
        <w:t>السؤال الأول :</w:t>
      </w:r>
    </w:p>
    <w:p w14:paraId="72BD0981">
      <w:pPr>
        <w:spacing w:line="276" w:lineRule="auto"/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أ- ضع/ي المصطلح المناسب أمام المعنى المناسب:</w:t>
      </w:r>
    </w:p>
    <w:p w14:paraId="411FE54C">
      <w:pPr>
        <w:spacing w:line="276" w:lineRule="auto"/>
        <w:rPr>
          <w:rFonts w:ascii="Calibri" w:hAnsi="Calibri" w:cs="Calibri"/>
          <w:b/>
          <w:bCs/>
          <w:color w:val="843C0B" w:themeColor="accent2" w:themeShade="80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 </w:t>
      </w:r>
      <w:r>
        <w:rPr>
          <w:rFonts w:ascii="Calibri" w:hAnsi="Calibri" w:cs="Calibri"/>
          <w:b/>
          <w:bCs/>
          <w:color w:val="843C0B" w:themeColor="accent2" w:themeShade="80"/>
          <w:sz w:val="28"/>
          <w:szCs w:val="28"/>
          <w:rtl/>
          <w:lang w:bidi="ar-EG"/>
        </w:rPr>
        <w:t xml:space="preserve">(  سؤال الله -الشفاعة- العمرة  – التطير  - يغضوا – الودق – العدل – الحج  ) </w:t>
      </w:r>
    </w:p>
    <w:p w14:paraId="304BBC7C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التوسط للآخرين بجلب منفعة لهم أو دفع مضرة عنهم هو تعريف..</w:t>
      </w:r>
      <w:r>
        <w:rPr>
          <w:rFonts w:ascii="Calibri" w:hAnsi="Calibri" w:cs="Calibri"/>
          <w:sz w:val="16"/>
          <w:szCs w:val="16"/>
          <w:rtl/>
          <w:lang w:bidi="ar-EG"/>
        </w:rPr>
        <w:t xml:space="preserve">.......................................... </w:t>
      </w:r>
      <w:r>
        <w:rPr>
          <w:rFonts w:ascii="Calibri" w:hAnsi="Calibri" w:cs="Calibri"/>
          <w:sz w:val="28"/>
          <w:szCs w:val="28"/>
          <w:rtl/>
          <w:lang w:bidi="ar-EG"/>
        </w:rPr>
        <w:t xml:space="preserve"> </w:t>
      </w:r>
    </w:p>
    <w:p w14:paraId="5550D22B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 أن يطلب شخص من أحد شيئاً ، متوسلاً بالله تعالى  هو </w:t>
      </w:r>
      <w:r>
        <w:rPr>
          <w:rFonts w:ascii="Calibri" w:hAnsi="Calibri" w:cs="Calibri"/>
          <w:sz w:val="16"/>
          <w:szCs w:val="16"/>
          <w:rtl/>
          <w:lang w:bidi="ar-EG"/>
        </w:rPr>
        <w:t xml:space="preserve">.......................................... </w:t>
      </w:r>
    </w:p>
    <w:p w14:paraId="4648F1A7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 يصرفوا ابصارهم عما حرم الله</w:t>
      </w:r>
      <w:r>
        <w:rPr>
          <w:rFonts w:ascii="Calibri" w:hAnsi="Calibri" w:cs="Calibri"/>
          <w:sz w:val="16"/>
          <w:szCs w:val="16"/>
          <w:rtl/>
          <w:lang w:bidi="ar-EG"/>
        </w:rPr>
        <w:t xml:space="preserve">.......................................... </w:t>
      </w:r>
    </w:p>
    <w:p w14:paraId="5E96387A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المطر هو </w:t>
      </w:r>
      <w:r>
        <w:rPr>
          <w:rFonts w:ascii="Calibri" w:hAnsi="Calibri" w:cs="Calibri"/>
          <w:sz w:val="16"/>
          <w:szCs w:val="16"/>
          <w:rtl/>
          <w:lang w:bidi="ar-EG"/>
        </w:rPr>
        <w:t xml:space="preserve">.......................................... </w:t>
      </w:r>
      <w:r>
        <w:rPr>
          <w:rFonts w:ascii="Calibri" w:hAnsi="Calibri" w:cs="Calibri"/>
          <w:sz w:val="28"/>
          <w:szCs w:val="28"/>
          <w:rtl/>
          <w:lang w:bidi="ar-EG"/>
        </w:rPr>
        <w:t xml:space="preserve">       </w:t>
      </w:r>
    </w:p>
    <w:p w14:paraId="289026DC">
      <w:pPr>
        <w:pStyle w:val="18"/>
        <w:numPr>
          <w:ilvl w:val="0"/>
          <w:numId w:val="1"/>
        </w:numPr>
        <w:spacing w:line="276" w:lineRule="auto"/>
        <w:rPr>
          <w:rFonts w:ascii="Calibri" w:hAnsi="Calibri" w:cs="Calibri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التشاؤم بما يقع من المرئيات أو المسموع أو الأيام أو الشهور أو غيرها هو  </w:t>
      </w:r>
      <w:r>
        <w:rPr>
          <w:rFonts w:ascii="Calibri" w:hAnsi="Calibri" w:cs="Calibri"/>
          <w:sz w:val="16"/>
          <w:szCs w:val="16"/>
          <w:rtl/>
          <w:lang w:bidi="ar-EG"/>
        </w:rPr>
        <w:t xml:space="preserve">.......................................... </w:t>
      </w:r>
    </w:p>
    <w:p w14:paraId="6D383F35">
      <w:pPr>
        <w:pStyle w:val="18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b/>
          <w:bCs/>
          <w:color w:val="C00000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زيارة البيت الحرام في أي وقت لأداء مناسك مخصوصة هو تعريف  </w:t>
      </w:r>
      <w:r>
        <w:rPr>
          <w:rFonts w:ascii="Calibri" w:hAnsi="Calibri" w:cs="Calibri"/>
          <w:sz w:val="16"/>
          <w:szCs w:val="16"/>
          <w:rtl/>
          <w:lang w:bidi="ar-EG"/>
        </w:rPr>
        <w:t xml:space="preserve">.......................................... </w:t>
      </w:r>
    </w:p>
    <w:p w14:paraId="2C8E0A97">
      <w:pPr>
        <w:pStyle w:val="18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b/>
          <w:bCs/>
          <w:color w:val="C00000"/>
          <w:sz w:val="28"/>
          <w:szCs w:val="28"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يتبع أمر الله بوضع كل شيء في موضعه من غير زيادة أو نقص  </w:t>
      </w:r>
      <w:r>
        <w:rPr>
          <w:rFonts w:ascii="Calibri" w:hAnsi="Calibri" w:cs="Calibri"/>
          <w:sz w:val="16"/>
          <w:szCs w:val="16"/>
          <w:rtl/>
          <w:lang w:bidi="ar-EG"/>
        </w:rPr>
        <w:t>..........................................</w:t>
      </w:r>
    </w:p>
    <w:p w14:paraId="59782F22">
      <w:pPr>
        <w:pStyle w:val="18"/>
        <w:spacing w:line="276" w:lineRule="auto"/>
        <w:ind w:left="360"/>
        <w:jc w:val="both"/>
        <w:rPr>
          <w:rFonts w:ascii="Calibri" w:hAnsi="Calibri" w:cs="Calibri"/>
          <w:b/>
          <w:bCs/>
          <w:color w:val="C00000"/>
          <w:sz w:val="28"/>
          <w:szCs w:val="28"/>
          <w:lang w:bidi="ar-EG"/>
        </w:rPr>
      </w:pPr>
    </w:p>
    <w:p w14:paraId="326495BC">
      <w:pPr>
        <w:pStyle w:val="18"/>
        <w:spacing w:line="276" w:lineRule="auto"/>
        <w:ind w:left="0"/>
        <w:jc w:val="both"/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100330</wp:posOffset>
                </wp:positionH>
                <wp:positionV relativeFrom="paragraph">
                  <wp:posOffset>47625</wp:posOffset>
                </wp:positionV>
                <wp:extent cx="638175" cy="504825"/>
                <wp:effectExtent l="0" t="0" r="28575" b="28575"/>
                <wp:wrapNone/>
                <wp:docPr id="431592028" name="مستطيل 431592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583F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31592028" o:spid="_x0000_s1026" o:spt="1" style="position:absolute;left:0pt;margin-left:7.9pt;margin-top:3.75pt;height:39.75pt;width:50.25pt;mso-position-horizontal-relative:margin;z-index:251664384;v-text-anchor:middle;mso-width-relative:page;mso-height-relative:page;" fillcolor="#FFFFFF [3201]" filled="t" stroked="t" coordsize="21600,21600" o:gfxdata="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j76wE1AAAAAcBAAAPAAAAAAAAAAEA&#10;IAAAACIAAABkcnMvZG93bnJldi54bWxQSwECFAAUAAAACACHTuJAw52eXoUCAAAUBQAADgAAAAAA&#10;AAABACAAAAAj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E8583F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_____6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ب- ضع علامة (</w:t>
      </w:r>
      <w:r>
        <w:rPr>
          <w:rFonts w:ascii="Calibri" w:hAnsi="Calibri" w:cs="Calibri"/>
          <w:b/>
          <w:bCs/>
          <w:sz w:val="28"/>
          <w:szCs w:val="28"/>
          <w:lang w:bidi="ar-EG"/>
        </w:rPr>
        <w:sym w:font="Wingdings" w:char="F0FC"/>
      </w:r>
      <w: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)  أمام العبارة الصحيحة وعلامة (</w:t>
      </w:r>
      <w:r>
        <w:rPr>
          <w:rFonts w:ascii="Calibri" w:hAnsi="Calibri" w:cs="Calibri"/>
          <w:b/>
          <w:bCs/>
          <w:color w:val="C00000"/>
          <w:sz w:val="28"/>
          <w:szCs w:val="28"/>
          <w:lang w:bidi="ar-EG"/>
        </w:rPr>
        <w:t>X</w:t>
      </w:r>
      <w:r>
        <w:rPr>
          <w:rFonts w:ascii="Calibri" w:hAnsi="Calibri" w:cs="Calibri"/>
          <w:b/>
          <w:bCs/>
          <w:color w:val="C00000"/>
          <w:sz w:val="28"/>
          <w:szCs w:val="28"/>
          <w:rtl/>
        </w:rPr>
        <w:t xml:space="preserve">) أمام العبارة الخطأ </w:t>
      </w:r>
    </w:p>
    <w:p w14:paraId="57D11261">
      <w:pPr>
        <w:pStyle w:val="18"/>
        <w:ind w:left="0"/>
        <w:jc w:val="both"/>
        <w:rPr>
          <w:rFonts w:ascii="Calibri" w:hAnsi="Calibri" w:cs="Calibri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1- شرع الاستئذان حماية للأبصار وحفظا للأعراض  (                       )</w:t>
      </w:r>
    </w:p>
    <w:p w14:paraId="009E8CC5">
      <w:pPr>
        <w:pStyle w:val="18"/>
        <w:ind w:left="0"/>
        <w:jc w:val="both"/>
        <w:rPr>
          <w:rFonts w:ascii="Calibri" w:hAnsi="Calibri" w:cs="Calibri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2 مصاحبة صديق السوء تورث الندامة يوم القيامة (                       )</w:t>
      </w:r>
    </w:p>
    <w:p w14:paraId="7EC53629">
      <w:pPr>
        <w:pStyle w:val="18"/>
        <w:ind w:left="0"/>
        <w:jc w:val="both"/>
        <w:rPr>
          <w:rFonts w:ascii="Calibri" w:hAnsi="Calibri" w:cs="Calibri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3- النهي عن تمني الموت عند نزول المصائب  (                       )</w:t>
      </w:r>
    </w:p>
    <w:p w14:paraId="45183A98">
      <w:pPr>
        <w:pStyle w:val="18"/>
        <w:ind w:left="0"/>
        <w:jc w:val="both"/>
        <w:rPr>
          <w:rFonts w:ascii="Calibri" w:hAnsi="Calibri" w:cs="Calibri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4-  الحلم هو العقل والصفح عند الغضب   (                       )</w:t>
      </w:r>
    </w:p>
    <w:p w14:paraId="20743E03">
      <w:pPr>
        <w:pStyle w:val="18"/>
        <w:ind w:left="0"/>
        <w:jc w:val="both"/>
        <w:rPr>
          <w:rFonts w:ascii="Calibri" w:hAnsi="Calibri" w:cs="Calibri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 xml:space="preserve">5-  حج النبي </w:t>
      </w:r>
      <w:r>
        <w:rPr>
          <w:rFonts w:ascii="Calibri" w:hAnsi="Calibri" w:cs="Calibri"/>
          <w:sz w:val="28"/>
          <w:szCs w:val="28"/>
          <w:rtl/>
        </w:rPr>
        <w:t>ﷺ </w:t>
      </w:r>
      <w:r>
        <w:rPr>
          <w:rFonts w:ascii="Calibri" w:hAnsi="Calibri" w:cs="Calibri"/>
          <w:sz w:val="28"/>
          <w:szCs w:val="28"/>
          <w:rtl/>
          <w:lang w:bidi="ar-EG"/>
        </w:rPr>
        <w:t xml:space="preserve"> حجتين (                       )</w:t>
      </w:r>
    </w:p>
    <w:p w14:paraId="5CB2946D">
      <w:pPr>
        <w:pStyle w:val="18"/>
        <w:ind w:left="0"/>
        <w:jc w:val="both"/>
        <w:rPr>
          <w:rFonts w:ascii="Calibri" w:hAnsi="Calibri" w:cs="Calibri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rtl/>
          <w:lang w:bidi="ar-EG"/>
        </w:rPr>
        <w:t>6- من سنن الإحرام التطيب في الملابس للنساء والرجال  (                       )</w:t>
      </w:r>
    </w:p>
    <w:p w14:paraId="6DBC3DFE">
      <w:pPr>
        <w:pStyle w:val="18"/>
        <w:ind w:left="0"/>
        <w:jc w:val="both"/>
        <w:rPr>
          <w:rFonts w:ascii="Calibri" w:hAnsi="Calibri" w:cs="Calibri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-34925</wp:posOffset>
                </wp:positionH>
                <wp:positionV relativeFrom="paragraph">
                  <wp:posOffset>297815</wp:posOffset>
                </wp:positionV>
                <wp:extent cx="638175" cy="504825"/>
                <wp:effectExtent l="0" t="0" r="28575" b="28575"/>
                <wp:wrapNone/>
                <wp:docPr id="1490596299" name="مستطيل 1490596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03641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99E46F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490596299" o:spid="_x0000_s1026" o:spt="1" style="position:absolute;left:0pt;margin-left:-2.75pt;margin-top:23.45pt;height:39.75pt;width:50.25pt;mso-position-horizontal-relative:margin;z-index:251662336;v-text-anchor:middle;mso-width-relative:page;mso-height-relative:page;" fillcolor="#FFFFFF [3201]" filled="t" stroked="t" coordsize="21600,21600" o:gfxdata="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Xo4gy1gAAAAgBAAAPAAAAAAAA&#10;AAEAIAAAACIAAABkcnMvZG93bnJldi54bWxQSwECFAAUAAAACACHTuJAGbpMQYYCAAAWBQAADgAA&#10;AAAAAAABACAAAAAlAQAAZHJzL2Uyb0RvYy54bWxQSwUGAAAAAAYABgBZAQAAHQ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49303641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99E46FC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14:paraId="3C5354DE">
      <w:pPr>
        <w:spacing w:line="276" w:lineRule="auto"/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ج – أكملي الفراغات التالية بما يناسبها:</w:t>
      </w:r>
    </w:p>
    <w:p w14:paraId="4DBE810A">
      <w:pPr>
        <w:spacing w:line="276" w:lineRule="auto"/>
        <w:rPr>
          <w:rFonts w:ascii="Calibri" w:hAnsi="Calibri" w:eastAsia="Sakkal Majalla" w:cs="Calibri"/>
          <w:color w:val="0D0D0D" w:themeColor="text1" w:themeTint="F2"/>
          <w:sz w:val="28"/>
          <w:szCs w:val="28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1-</w:t>
      </w:r>
      <w:r>
        <w:rPr>
          <w:rFonts w:ascii="Calibri" w:hAnsi="Calibri" w:eastAsia="Sakkal Majalla" w:cs="Calibri"/>
          <w:color w:val="0D0D0D" w:themeColor="text1" w:themeTint="F2"/>
          <w:sz w:val="28"/>
          <w:szCs w:val="28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حكم الرقية التي تشتمل على استغاثة بالجن أو الشياطين..............................................</w:t>
      </w:r>
    </w:p>
    <w:p w14:paraId="717C306E">
      <w:pPr>
        <w:spacing w:line="276" w:lineRule="auto"/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eastAsia="Sakkal Majalla" w:cs="Calibri"/>
          <w:color w:val="0D0D0D" w:themeColor="text1" w:themeTint="F2"/>
          <w:sz w:val="28"/>
          <w:szCs w:val="28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2-</w:t>
      </w:r>
      <w:r>
        <w:rPr>
          <w:rFonts w:ascii="Calibri" w:hAnsi="Calibri" w:cs="Calibri"/>
          <w:color w:val="0D0D0D" w:themeColor="text1" w:themeTint="F2"/>
          <w:sz w:val="28"/>
          <w:szCs w:val="28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التعاويذ تكون قبل ..............................  </w:t>
      </w:r>
    </w:p>
    <w:p w14:paraId="57095022">
      <w:pPr>
        <w:spacing w:line="276" w:lineRule="auto"/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eastAsia="Sakkal Majalla" w:cs="Calibri"/>
          <w:color w:val="0D0D0D" w:themeColor="text1" w:themeTint="F2"/>
          <w:sz w:val="28"/>
          <w:szCs w:val="28"/>
          <w:rtl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3- جاء في الحديث: إن الرقى والتمائم و ........................................ شرك </w:t>
      </w:r>
    </w:p>
    <w:p w14:paraId="6EC3F2EE">
      <w:pPr>
        <w:spacing w:line="276" w:lineRule="auto"/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4- شرط الفأل أن ..............................................</w:t>
      </w:r>
    </w:p>
    <w:p w14:paraId="7ECBC3B6">
      <w:pPr>
        <w:spacing w:line="276" w:lineRule="auto"/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5-- قدم الله تعالى الأمر بغض البصر لأنه...........................................................</w:t>
      </w:r>
    </w:p>
    <w:p w14:paraId="5F3519B9">
      <w:pPr>
        <w:spacing w:line="276" w:lineRule="auto"/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6-"وأسألك نعيماً لا ينفد " المراد بالنعيم الذي لا ينفد هو ......................................</w:t>
      </w:r>
    </w:p>
    <w:p w14:paraId="6B140CD7">
      <w:pPr>
        <w:spacing w:line="276" w:lineRule="auto"/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7- التمتع  هو ....................................</w:t>
      </w:r>
    </w:p>
    <w:p w14:paraId="3F8EC8A5">
      <w:pPr>
        <w:spacing w:line="276" w:lineRule="auto"/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8- من أراد الإحرام وهو في الطائرة فإنه .............................................أقرب ميقات منه .</w:t>
      </w:r>
    </w:p>
    <w:p w14:paraId="5D3B398F">
      <w:pPr>
        <w:spacing w:line="276" w:lineRule="auto"/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Calibri" w:hAnsi="Calibri" w:cs="Calibri"/>
          <w:color w:val="0D0D0D" w:themeColor="text1" w:themeTint="F2"/>
          <w:sz w:val="28"/>
          <w:szCs w:val="28"/>
          <w:rtl/>
          <w:lang w:bidi="ar-EG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 – أركان العمرة هي  ........................../ ......................................../ .............................</w:t>
      </w:r>
    </w:p>
    <w:p w14:paraId="14FD53FE">
      <w:pPr>
        <w:spacing w:line="276" w:lineRule="auto"/>
        <w:rPr>
          <w:rFonts w:ascii="Calibri" w:hAnsi="Calibri" w:cs="Calibri"/>
          <w:sz w:val="28"/>
          <w:szCs w:val="28"/>
          <w:rtl/>
          <w:lang w:bidi="ar-EG"/>
        </w:rPr>
      </w:pPr>
    </w:p>
    <w:p w14:paraId="1570EA01">
      <w:pPr>
        <w:spacing w:line="276" w:lineRule="auto"/>
        <w:rPr>
          <w:rFonts w:ascii="Calibri" w:hAnsi="Calibri" w:cs="Calibri"/>
          <w:sz w:val="28"/>
          <w:szCs w:val="28"/>
          <w:rtl/>
          <w:lang w:bidi="ar-EG"/>
        </w:rPr>
      </w:pPr>
    </w:p>
    <w:p w14:paraId="4DA9D184">
      <w:pPr>
        <w:spacing w:line="276" w:lineRule="auto"/>
        <w:rPr>
          <w:rFonts w:ascii="Calibri" w:hAnsi="Calibri" w:cs="Calibri"/>
          <w:sz w:val="28"/>
          <w:szCs w:val="28"/>
          <w:rtl/>
          <w:lang w:bidi="ar-EG"/>
        </w:rPr>
      </w:pPr>
    </w:p>
    <w:p w14:paraId="41FC37F7">
      <w:pPr>
        <w:spacing w:line="276" w:lineRule="auto"/>
        <w:rPr>
          <w:rFonts w:ascii="Calibri" w:hAnsi="Calibri" w:cs="Calibri"/>
          <w:sz w:val="28"/>
          <w:szCs w:val="28"/>
          <w:rtl/>
          <w:lang w:bidi="ar-EG"/>
        </w:rPr>
      </w:pPr>
      <w:r>
        <w:rPr>
          <w:rFonts w:ascii="Calibri" w:hAnsi="Calibri" w:cs="Calibri"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24765</wp:posOffset>
                </wp:positionH>
                <wp:positionV relativeFrom="paragraph">
                  <wp:posOffset>0</wp:posOffset>
                </wp:positionV>
                <wp:extent cx="638175" cy="504825"/>
                <wp:effectExtent l="0" t="0" r="28575" b="28575"/>
                <wp:wrapNone/>
                <wp:docPr id="1069190616" name="مستطيل 1069190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776D1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7B35E9F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069190616" o:spid="_x0000_s1026" o:spt="1" style="position:absolute;left:0pt;margin-left:1.95pt;margin-top:0pt;height:39.75pt;width:50.25pt;mso-position-horizontal-relative:margin;z-index:251663360;v-text-anchor:middle;mso-width-relative:page;mso-height-relative:page;" fillcolor="#FFFFFF [3201]" filled="t" stroked="t" coordsize="21600,21600" o:gfxdata="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DTiho0wAAAAUBAAAPAAAAAAAAAAEA&#10;IAAAACIAAABkcnMvZG93bnJldi54bWxQSwECFAAUAAAACACHTuJAMMXAfoYCAAAWBQAADgAAAAAA&#10;AAABACAAAAAi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C1776D1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7B35E9F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/>
          <w:bCs/>
          <w:color w:val="C00000"/>
          <w:sz w:val="28"/>
          <w:szCs w:val="28"/>
          <w:u w:val="single"/>
          <w:rtl/>
          <w:lang w:bidi="ar-EG"/>
        </w:rPr>
        <w:t>السؤال الثاني :</w:t>
      </w:r>
    </w:p>
    <w:p w14:paraId="1649C3D8">
      <w:pP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اختاري الإجابة الصحيحة :</w:t>
      </w:r>
    </w:p>
    <w:p w14:paraId="505C1165">
      <w:pP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</w:p>
    <w:tbl>
      <w:tblPr>
        <w:tblStyle w:val="8"/>
        <w:bidiVisual/>
        <w:tblW w:w="10497" w:type="dxa"/>
        <w:tblInd w:w="-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2"/>
        <w:gridCol w:w="3841"/>
        <w:gridCol w:w="3394"/>
      </w:tblGrid>
      <w:tr w14:paraId="3A213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4F16D61F">
            <w:pPr>
              <w:rPr>
                <w:rFonts w:ascii="Calibri" w:hAnsi="Calibri" w:cs="Calibri"/>
                <w:sz w:val="28"/>
                <w:szCs w:val="28"/>
                <w:rtl/>
                <w:lang w:bidi="ar-EG"/>
              </w:rPr>
            </w:pPr>
            <w:bookmarkStart w:id="0" w:name="_Hlk98744858"/>
            <w:bookmarkStart w:id="1" w:name="_Hlk102298384"/>
            <w:r>
              <w:rPr>
                <w:rFonts w:ascii="Calibri" w:hAnsi="Calibri" w:cs="Calibri"/>
                <w:sz w:val="28"/>
                <w:szCs w:val="28"/>
                <w:rtl/>
                <w:lang w:bidi="ar-EG"/>
              </w:rPr>
              <w:t xml:space="preserve">1-جاء سهيل بن عمرو فقال النبي 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ﷺ  " لقد سَهُلَ لكم من </w:t>
            </w:r>
            <w:r>
              <w:rPr>
                <w:rFonts w:ascii="Calibri" w:hAnsi="Calibri" w:cs="Calibri"/>
                <w:sz w:val="28"/>
                <w:szCs w:val="28"/>
                <w:rtl/>
                <w:lang w:bidi="ar-EG"/>
              </w:rPr>
              <w:t xml:space="preserve">أمركم "  دل هذا الحديث على </w:t>
            </w:r>
          </w:p>
        </w:tc>
      </w:tr>
      <w:tr w14:paraId="66052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2" w:type="dxa"/>
          </w:tcPr>
          <w:p w14:paraId="26D05007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أ)</w:t>
            </w:r>
            <w:r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تعليق التمائم </w:t>
            </w:r>
          </w:p>
        </w:tc>
        <w:tc>
          <w:tcPr>
            <w:tcW w:w="3841" w:type="dxa"/>
          </w:tcPr>
          <w:p w14:paraId="209AD7BD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ب)</w:t>
            </w:r>
            <w:r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الفأل </w:t>
            </w:r>
          </w:p>
        </w:tc>
        <w:tc>
          <w:tcPr>
            <w:tcW w:w="3394" w:type="dxa"/>
          </w:tcPr>
          <w:p w14:paraId="6F53342A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ج)</w:t>
            </w:r>
            <w:r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التطير </w:t>
            </w:r>
          </w:p>
        </w:tc>
      </w:tr>
      <w:tr w14:paraId="2E40C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6F8A7895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2-من شروط الحج والعمرة </w:t>
            </w:r>
          </w:p>
        </w:tc>
      </w:tr>
      <w:tr w14:paraId="4FA1E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2" w:type="dxa"/>
            <w:vAlign w:val="center"/>
          </w:tcPr>
          <w:p w14:paraId="06FD2127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أ)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الإسلام </w:t>
            </w:r>
          </w:p>
        </w:tc>
        <w:tc>
          <w:tcPr>
            <w:tcW w:w="3841" w:type="dxa"/>
            <w:vAlign w:val="center"/>
          </w:tcPr>
          <w:p w14:paraId="37ED7863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ب)القرب من مكة </w:t>
            </w:r>
          </w:p>
        </w:tc>
        <w:tc>
          <w:tcPr>
            <w:tcW w:w="3394" w:type="dxa"/>
            <w:vAlign w:val="center"/>
          </w:tcPr>
          <w:p w14:paraId="2C302FAE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ج)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>المبيت في مكة</w:t>
            </w:r>
          </w:p>
        </w:tc>
      </w:tr>
      <w:tr w14:paraId="1C04B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10E0D2D3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3-البديل الشرعي للتطير  هو </w:t>
            </w:r>
          </w:p>
        </w:tc>
      </w:tr>
      <w:tr w14:paraId="5B572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3262" w:type="dxa"/>
            <w:vAlign w:val="center"/>
          </w:tcPr>
          <w:p w14:paraId="7B13EB0F">
            <w:pPr>
              <w:ind w:left="540"/>
              <w:rPr>
                <w:rFonts w:ascii="Calibri" w:hAnsi="Calibri" w:cs="Calibri"/>
                <w:sz w:val="28"/>
                <w:szCs w:val="28"/>
                <w:rtl/>
              </w:rPr>
            </w:pPr>
            <w:bookmarkStart w:id="2" w:name="_Hlk102404533"/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أ)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صلاة الاستخارة </w:t>
            </w:r>
          </w:p>
        </w:tc>
        <w:tc>
          <w:tcPr>
            <w:tcW w:w="3841" w:type="dxa"/>
            <w:vAlign w:val="center"/>
          </w:tcPr>
          <w:p w14:paraId="462D8ED7">
            <w:pPr>
              <w:ind w:left="54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ب) الصدقة </w:t>
            </w:r>
          </w:p>
        </w:tc>
        <w:tc>
          <w:tcPr>
            <w:tcW w:w="3394" w:type="dxa"/>
          </w:tcPr>
          <w:p w14:paraId="5CCDB9A0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ج)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قراءة القرآن </w:t>
            </w:r>
          </w:p>
        </w:tc>
      </w:tr>
      <w:bookmarkEnd w:id="2"/>
      <w:tr w14:paraId="20368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38C2B214">
            <w:pPr>
              <w:rPr>
                <w:rFonts w:ascii="Calibri" w:hAnsi="Calibri" w:cs="Calibri"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/>
                <w:sz w:val="28"/>
                <w:szCs w:val="28"/>
                <w:rtl/>
                <w:lang w:bidi="ar-EG"/>
              </w:rPr>
              <w:t xml:space="preserve">4-المراد بقول الله تعالى " غَيْرِ أُولِي الْإِرْبَةِ  " كـــــــ ( الرجل .....   </w:t>
            </w:r>
          </w:p>
        </w:tc>
      </w:tr>
      <w:tr w14:paraId="5B160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62" w:type="dxa"/>
          </w:tcPr>
          <w:p w14:paraId="66535459">
            <w:pPr>
              <w:ind w:left="360"/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أ)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المعتوه </w:t>
            </w:r>
          </w:p>
        </w:tc>
        <w:tc>
          <w:tcPr>
            <w:tcW w:w="3841" w:type="dxa"/>
          </w:tcPr>
          <w:p w14:paraId="25D7D5F7">
            <w:pPr>
              <w:ind w:left="360"/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ب)الأحمق</w:t>
            </w:r>
          </w:p>
        </w:tc>
        <w:tc>
          <w:tcPr>
            <w:tcW w:w="3394" w:type="dxa"/>
          </w:tcPr>
          <w:p w14:paraId="64383354">
            <w:pPr>
              <w:jc w:val="center"/>
              <w:rPr>
                <w:rFonts w:ascii="Calibri" w:hAnsi="Calibri" w:cs="Calibri"/>
                <w:sz w:val="28"/>
                <w:szCs w:val="28"/>
                <w:rtl/>
                <w:lang w:bidi="ar-EG"/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ج)</w:t>
            </w:r>
            <w:r>
              <w:rPr>
                <w:rFonts w:ascii="Calibri" w:hAnsi="Calibri" w:cs="Calibri"/>
                <w:sz w:val="28"/>
                <w:szCs w:val="28"/>
                <w:rtl/>
                <w:lang w:bidi="ar-EG"/>
              </w:rPr>
              <w:t xml:space="preserve">البخيل </w:t>
            </w:r>
          </w:p>
        </w:tc>
      </w:tr>
      <w:tr w14:paraId="37C78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77DB6BE7">
            <w:pPr>
              <w:rPr>
                <w:rFonts w:ascii="Calibri" w:hAnsi="Calibri" w:cs="Calibri"/>
                <w:sz w:val="28"/>
                <w:szCs w:val="28"/>
                <w:lang w:bidi="ar-EG"/>
              </w:rPr>
            </w:pPr>
            <w:r>
              <w:rPr>
                <w:rFonts w:ascii="Calibri" w:hAnsi="Calibri" w:cs="Calibri"/>
                <w:sz w:val="28"/>
                <w:szCs w:val="28"/>
                <w:rtl/>
                <w:lang w:bidi="ar-EG"/>
              </w:rPr>
              <w:t xml:space="preserve">5-كنيته أبو اليقظان وأمه سميه رضي الله عنهم بشرهم النبي 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>ﷺ </w:t>
            </w:r>
            <w:r>
              <w:rPr>
                <w:rFonts w:ascii="Calibri" w:hAnsi="Calibri" w:cs="Calibri"/>
                <w:sz w:val="28"/>
                <w:szCs w:val="28"/>
                <w:rtl/>
                <w:lang w:bidi="ar-EG"/>
              </w:rPr>
              <w:t xml:space="preserve"> بالجنة </w:t>
            </w:r>
          </w:p>
        </w:tc>
      </w:tr>
      <w:tr w14:paraId="244B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2" w:type="dxa"/>
          </w:tcPr>
          <w:p w14:paraId="7C6DF0B1">
            <w:pPr>
              <w:rPr>
                <w:rFonts w:ascii="Calibri" w:hAnsi="Calibri" w:cs="Calibr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عمار بن ياسر رضي الله عنه </w:t>
            </w:r>
          </w:p>
        </w:tc>
        <w:tc>
          <w:tcPr>
            <w:tcW w:w="3841" w:type="dxa"/>
          </w:tcPr>
          <w:p w14:paraId="20B7A5F2">
            <w:pPr>
              <w:ind w:left="360"/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أبو بكر الصديق رضي الله عنه</w:t>
            </w:r>
          </w:p>
        </w:tc>
        <w:tc>
          <w:tcPr>
            <w:tcW w:w="3394" w:type="dxa"/>
          </w:tcPr>
          <w:p w14:paraId="40660144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ج)</w:t>
            </w:r>
            <w:r>
              <w:rPr>
                <w:rFonts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أبو هريرة  رضي الله عنه</w:t>
            </w:r>
          </w:p>
        </w:tc>
      </w:tr>
      <w:tr w14:paraId="34CDF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460123FA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6-من هم أسعد الناس بشفاعة النبي صلى الله عليه وسلم يوم القيامة؟</w:t>
            </w:r>
          </w:p>
        </w:tc>
      </w:tr>
      <w:tr w14:paraId="2557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3262" w:type="dxa"/>
          </w:tcPr>
          <w:p w14:paraId="5D3FA4A1">
            <w:pPr>
              <w:ind w:left="240"/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‏أ) أهل النفاق</w:t>
            </w:r>
          </w:p>
        </w:tc>
        <w:tc>
          <w:tcPr>
            <w:tcW w:w="3841" w:type="dxa"/>
          </w:tcPr>
          <w:p w14:paraId="6D9B90F3">
            <w:pPr>
              <w:ind w:left="240"/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‏ب) أهل التوحيد الخالص</w:t>
            </w:r>
          </w:p>
        </w:tc>
        <w:tc>
          <w:tcPr>
            <w:tcW w:w="3394" w:type="dxa"/>
          </w:tcPr>
          <w:p w14:paraId="041499AA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‏ج) أهل الكتاب</w:t>
            </w:r>
          </w:p>
        </w:tc>
      </w:tr>
      <w:tr w14:paraId="7FC34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7" w:type="dxa"/>
            <w:gridSpan w:val="3"/>
            <w:shd w:val="clear" w:color="auto" w:fill="F1F1F1" w:themeFill="background1" w:themeFillShade="F2"/>
          </w:tcPr>
          <w:p w14:paraId="0D43DEB4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7-من حكمة إنزال القرآن مفرقاً  على محمد ﷺ </w:t>
            </w:r>
          </w:p>
        </w:tc>
      </w:tr>
      <w:tr w14:paraId="41698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3262" w:type="dxa"/>
          </w:tcPr>
          <w:p w14:paraId="04974FAA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أ)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>الإجابة عن أسئلة الناس في وقتها</w:t>
            </w:r>
          </w:p>
        </w:tc>
        <w:tc>
          <w:tcPr>
            <w:tcW w:w="3841" w:type="dxa"/>
          </w:tcPr>
          <w:p w14:paraId="3BD7DBD0">
            <w:pPr>
              <w:pStyle w:val="18"/>
              <w:spacing w:after="0" w:line="240" w:lineRule="auto"/>
              <w:ind w:left="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ب)تيسير حفظه على الصحابة </w:t>
            </w:r>
            <w:r>
              <w:rPr>
                <w:rFonts w:ascii="Calibri" w:hAnsi="Calibri" w:cs="Calibri"/>
                <w:b/>
                <w:bCs/>
                <w:sz w:val="16"/>
                <w:szCs w:val="16"/>
                <w:rtl/>
              </w:rPr>
              <w:t>رضي الله عنهم.</w:t>
            </w:r>
          </w:p>
        </w:tc>
        <w:tc>
          <w:tcPr>
            <w:tcW w:w="3394" w:type="dxa"/>
          </w:tcPr>
          <w:p w14:paraId="63189719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ج)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>تثبيت لقلب الرسول ﷺ </w:t>
            </w:r>
          </w:p>
        </w:tc>
      </w:tr>
      <w:tr w14:paraId="03CB9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4F1C17D8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8-عُبر عن  الاستئذان  بـــ</w:t>
            </w:r>
          </w:p>
        </w:tc>
      </w:tr>
      <w:tr w14:paraId="7BCC8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262" w:type="dxa"/>
          </w:tcPr>
          <w:p w14:paraId="0229AD84">
            <w:pPr>
              <w:pStyle w:val="18"/>
              <w:spacing w:after="0" w:line="240" w:lineRule="auto"/>
              <w:ind w:left="36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الاستئناس </w:t>
            </w:r>
          </w:p>
        </w:tc>
        <w:tc>
          <w:tcPr>
            <w:tcW w:w="3841" w:type="dxa"/>
          </w:tcPr>
          <w:p w14:paraId="13F25255">
            <w:pPr>
              <w:pStyle w:val="18"/>
              <w:spacing w:after="0" w:line="240" w:lineRule="auto"/>
              <w:ind w:left="60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ب)الوحشة</w:t>
            </w:r>
          </w:p>
        </w:tc>
        <w:tc>
          <w:tcPr>
            <w:tcW w:w="3394" w:type="dxa"/>
          </w:tcPr>
          <w:p w14:paraId="524D5541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hint="cs" w:ascii="Calibri" w:hAnsi="Calibri" w:cs="Calibr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ج)</w:t>
            </w:r>
            <w:r>
              <w:rPr>
                <w:rFonts w:ascii="Calibri" w:hAnsi="Calibri" w:cs="Calibri"/>
                <w:sz w:val="28"/>
                <w:szCs w:val="28"/>
                <w:rtl/>
              </w:rPr>
              <w:t>الخوف</w:t>
            </w:r>
          </w:p>
        </w:tc>
      </w:tr>
      <w:tr w14:paraId="72065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271F2CCC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eastAsia="Sakkal Majalla" w:cs="Calibri"/>
                <w:color w:val="000000"/>
                <w:sz w:val="28"/>
                <w:szCs w:val="28"/>
                <w:rtl/>
              </w:rPr>
              <w:t>9-تعليق التمائم إذا اعتقد لابسها أنها سبب في دفع البلاء أو رفعه  حكمه:</w:t>
            </w:r>
          </w:p>
        </w:tc>
      </w:tr>
      <w:tr w14:paraId="585BF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3262" w:type="dxa"/>
            <w:vAlign w:val="center"/>
          </w:tcPr>
          <w:p w14:paraId="77874CB6">
            <w:pPr>
              <w:pStyle w:val="18"/>
              <w:spacing w:after="0" w:line="240" w:lineRule="auto"/>
              <w:ind w:left="36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eastAsia="Sakkal Majalla" w:cs="Calibri"/>
                <w:color w:val="000000"/>
                <w:sz w:val="28"/>
                <w:szCs w:val="28"/>
                <w:rtl/>
              </w:rPr>
              <w:t>‏أ) شرك أصغر</w:t>
            </w:r>
          </w:p>
        </w:tc>
        <w:tc>
          <w:tcPr>
            <w:tcW w:w="3841" w:type="dxa"/>
            <w:vAlign w:val="center"/>
          </w:tcPr>
          <w:p w14:paraId="1C96C9BF">
            <w:pPr>
              <w:pStyle w:val="18"/>
              <w:spacing w:after="0" w:line="240" w:lineRule="auto"/>
              <w:ind w:left="60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eastAsia="Sakkal Majalla" w:cs="Calibri"/>
                <w:color w:val="000000"/>
                <w:sz w:val="28"/>
                <w:szCs w:val="28"/>
                <w:rtl/>
              </w:rPr>
              <w:t>‏ب) مباح</w:t>
            </w:r>
          </w:p>
        </w:tc>
        <w:tc>
          <w:tcPr>
            <w:tcW w:w="3394" w:type="dxa"/>
            <w:vAlign w:val="center"/>
          </w:tcPr>
          <w:p w14:paraId="5FC65FF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eastAsia="Sakkal Majalla" w:cs="Calibri"/>
                <w:color w:val="000000"/>
                <w:sz w:val="28"/>
                <w:szCs w:val="28"/>
                <w:rtl/>
              </w:rPr>
              <w:t>‏ج) مكروه</w:t>
            </w:r>
          </w:p>
        </w:tc>
      </w:tr>
      <w:tr w14:paraId="10DBD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</w:trPr>
        <w:tc>
          <w:tcPr>
            <w:tcW w:w="10497" w:type="dxa"/>
            <w:gridSpan w:val="3"/>
            <w:shd w:val="clear" w:color="auto" w:fill="F1F1F1" w:themeFill="background1" w:themeFillShade="F2"/>
          </w:tcPr>
          <w:p w14:paraId="0C96D0FB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10- ميقات الجحفة يحرم منه أهل </w:t>
            </w:r>
          </w:p>
        </w:tc>
      </w:tr>
      <w:tr w14:paraId="381BB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3262" w:type="dxa"/>
          </w:tcPr>
          <w:p w14:paraId="5C273D82">
            <w:pPr>
              <w:pStyle w:val="18"/>
              <w:spacing w:after="0" w:line="240" w:lineRule="auto"/>
              <w:ind w:left="36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أ) أهل نجد  والطائف </w:t>
            </w:r>
          </w:p>
        </w:tc>
        <w:tc>
          <w:tcPr>
            <w:tcW w:w="3841" w:type="dxa"/>
          </w:tcPr>
          <w:p w14:paraId="686F893A">
            <w:pPr>
              <w:pStyle w:val="18"/>
              <w:spacing w:after="0" w:line="240" w:lineRule="auto"/>
              <w:ind w:left="60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 xml:space="preserve">ب) أهل اليمن وجنوب مكة </w:t>
            </w:r>
          </w:p>
        </w:tc>
        <w:tc>
          <w:tcPr>
            <w:tcW w:w="3394" w:type="dxa"/>
          </w:tcPr>
          <w:p w14:paraId="19F07095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sz w:val="28"/>
                <w:szCs w:val="28"/>
                <w:rtl/>
              </w:rPr>
              <w:t>ج)تبوك والشام  ومصر</w:t>
            </w:r>
          </w:p>
        </w:tc>
      </w:tr>
      <w:bookmarkEnd w:id="0"/>
      <w:bookmarkEnd w:id="1"/>
    </w:tbl>
    <w:p w14:paraId="6B964382">
      <w:pPr>
        <w:spacing w:line="276" w:lineRule="auto"/>
        <w:jc w:val="center"/>
        <w:rPr>
          <w:rFonts w:ascii="Calibri" w:hAnsi="Calibri" w:cs="Calibri"/>
          <w:sz w:val="28"/>
          <w:szCs w:val="28"/>
          <w:rtl/>
          <w:lang w:bidi="ar-EG"/>
        </w:rPr>
      </w:pPr>
    </w:p>
    <w:p w14:paraId="2BF5666C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:lang w:bidi="ar-EG"/>
          <w14:textFill>
            <w14:solidFill>
              <w14:schemeClr w14:val="accent1"/>
            </w14:solidFill>
          </w14:textFill>
        </w:rPr>
      </w:pPr>
    </w:p>
    <w:p w14:paraId="7387B17C">
      <w:pPr>
        <w:spacing w:line="276" w:lineRule="auto"/>
        <w:jc w:val="center"/>
        <w:rPr>
          <w:rFonts w:ascii="Calibri" w:hAnsi="Calibri" w:cs="Calibri"/>
          <w:color w:val="4472C4" w:themeColor="accent1"/>
          <w:sz w:val="28"/>
          <w:szCs w:val="28"/>
          <w:rtl/>
          <w:lang w:bidi="ar-EG"/>
          <w14:textFill>
            <w14:solidFill>
              <w14:schemeClr w14:val="accent1"/>
            </w14:solidFill>
          </w14:textFill>
        </w:rPr>
      </w:pPr>
      <w:r>
        <w:rPr>
          <w:rFonts w:ascii="Calibri" w:hAnsi="Calibri" w:cs="Calibri"/>
          <w:color w:val="4472C4" w:themeColor="accent1"/>
          <w:sz w:val="28"/>
          <w:szCs w:val="28"/>
          <w:rtl/>
          <w:lang w:bidi="ar-EG"/>
          <w14:textFill>
            <w14:solidFill>
              <w14:schemeClr w14:val="accent1"/>
            </w14:solidFill>
          </w14:textFill>
        </w:rPr>
        <w:t>تم ، تمنياتي لكم بالتوفيق والسداد</w:t>
      </w:r>
    </w:p>
    <w:p w14:paraId="03DC0B45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>إعداد الأستاذة لؤلؤة العتيق</w:t>
      </w:r>
    </w:p>
    <w:p w14:paraId="3227F53C">
      <w:pPr>
        <w:spacing w:line="276" w:lineRule="auto"/>
        <w:jc w:val="center"/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fldChar w:fldCharType="begin"/>
      </w:r>
      <w:r>
        <w:instrText xml:space="preserve"> HYPERLINK "https://t.me/albayan_12" </w:instrText>
      </w:r>
      <w:r>
        <w:fldChar w:fldCharType="separate"/>
      </w:r>
      <w:r>
        <w:rPr>
          <w:rStyle w:val="6"/>
          <w:rFonts w:ascii="Calibri" w:hAnsi="Calibri" w:cs="Calibri"/>
          <w:b/>
          <w:bCs/>
          <w:sz w:val="28"/>
          <w:szCs w:val="28"/>
          <w:lang w:bidi="ar-EG"/>
        </w:rPr>
        <w:t>https://t.me/albayan_12</w:t>
      </w:r>
      <w:r>
        <w:rPr>
          <w:rStyle w:val="6"/>
          <w:rFonts w:ascii="Calibri" w:hAnsi="Calibri" w:cs="Calibri"/>
          <w:b/>
          <w:bCs/>
          <w:sz w:val="28"/>
          <w:szCs w:val="28"/>
          <w:lang w:bidi="ar-EG"/>
        </w:rPr>
        <w:fldChar w:fldCharType="end"/>
      </w:r>
    </w:p>
    <w:p w14:paraId="7D168CAA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/>
          <w:b/>
          <w:bCs/>
          <w:sz w:val="28"/>
          <w:szCs w:val="28"/>
          <w:rtl/>
          <w:lang w:bidi="ar-EG"/>
        </w:rPr>
        <w:t>قناة البيان للعروض والعلوم الشرعية</w:t>
      </w:r>
    </w:p>
    <w:p w14:paraId="65913127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  <w:rtl/>
          <w:lang w:bidi="ar-EG"/>
        </w:rPr>
      </w:pPr>
    </w:p>
    <w:p w14:paraId="3BD13A74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  <w:rtl/>
          <w:lang w:bidi="ar-EG"/>
        </w:rPr>
      </w:pPr>
    </w:p>
    <w:p w14:paraId="51D5DD21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20653947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1CEA8F25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3709B2D0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2BDF8222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098F986E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rtl/>
          <w:lang w:bidi="ar-EG"/>
        </w:rPr>
      </w:pPr>
    </w:p>
    <w:p w14:paraId="6FF4F8F3">
      <w:pPr>
        <w:spacing w:line="276" w:lineRule="auto"/>
        <w:jc w:val="center"/>
        <w:rPr>
          <w:rFonts w:ascii="Calibri" w:hAnsi="Calibri" w:cs="Calibri"/>
          <w:b/>
          <w:bCs/>
          <w:color w:val="548235" w:themeColor="accent6" w:themeShade="BF"/>
          <w:u w:val="single"/>
          <w:rtl/>
          <w:lang w:bidi="ar-EG"/>
        </w:rPr>
      </w:pPr>
      <w:r>
        <w:rPr>
          <w:rFonts w:hint="cs" w:ascii="Calibri" w:hAnsi="Calibri" w:cs="Calibri"/>
          <w:b/>
          <w:bCs/>
          <w:color w:val="548235" w:themeColor="accent6" w:themeShade="BF"/>
          <w:u w:val="single"/>
          <w:rtl/>
          <w:lang w:bidi="ar-EG"/>
        </w:rPr>
        <w:t xml:space="preserve">ملاحظة : </w:t>
      </w:r>
    </w:p>
    <w:p w14:paraId="28BD5433">
      <w:pPr>
        <w:spacing w:line="276" w:lineRule="auto"/>
        <w:jc w:val="center"/>
        <w:rPr>
          <w:rFonts w:ascii="Calibri" w:hAnsi="Calibri" w:cs="Calibri"/>
          <w:b/>
          <w:bCs/>
          <w:color w:val="548235" w:themeColor="accent6" w:themeShade="BF"/>
          <w:u w:val="single"/>
          <w:rtl/>
          <w:lang w:bidi="ar-EG"/>
        </w:rPr>
      </w:pPr>
      <w:r>
        <w:rPr>
          <w:rFonts w:hint="cs" w:ascii="Calibri" w:hAnsi="Calibri" w:cs="Calibri"/>
          <w:b/>
          <w:bCs/>
          <w:color w:val="548235" w:themeColor="accent6" w:themeShade="BF"/>
          <w:u w:val="single"/>
          <w:rtl/>
          <w:lang w:bidi="ar-EG"/>
        </w:rPr>
        <w:t>الاختبار  حتى نهاية:</w:t>
      </w:r>
    </w:p>
    <w:p w14:paraId="308BE458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 xml:space="preserve">الدرس  السادس إجابة من سأل بالله تعالى </w:t>
      </w:r>
      <w:r>
        <w:rPr>
          <w:rFonts w:ascii="Calibri" w:hAnsi="Calibri" w:cs="Calibri"/>
          <w:b/>
          <w:bCs/>
          <w:sz w:val="22"/>
          <w:szCs w:val="22"/>
          <w:rtl/>
          <w:lang w:bidi="ar-EG"/>
        </w:rPr>
        <w:t>–</w:t>
      </w: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 xml:space="preserve"> توحيد</w:t>
      </w:r>
    </w:p>
    <w:p w14:paraId="08D920DE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 xml:space="preserve">الدرس السادس تفسير الفرقان </w:t>
      </w:r>
      <w:r>
        <w:rPr>
          <w:rFonts w:ascii="Calibri" w:hAnsi="Calibri" w:cs="Calibri"/>
          <w:b/>
          <w:bCs/>
          <w:sz w:val="22"/>
          <w:szCs w:val="22"/>
          <w:rtl/>
          <w:lang w:bidi="ar-EG"/>
        </w:rPr>
        <w:t>–</w:t>
      </w: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 xml:space="preserve"> التفسير </w:t>
      </w:r>
    </w:p>
    <w:p w14:paraId="62ED1071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 xml:space="preserve">الدرس السادس آداب المزاح </w:t>
      </w:r>
      <w:r>
        <w:rPr>
          <w:rFonts w:ascii="Calibri" w:hAnsi="Calibri" w:cs="Calibri"/>
          <w:b/>
          <w:bCs/>
          <w:sz w:val="22"/>
          <w:szCs w:val="22"/>
          <w:rtl/>
          <w:lang w:bidi="ar-EG"/>
        </w:rPr>
        <w:t>–</w:t>
      </w: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 xml:space="preserve"> الحديث</w:t>
      </w:r>
    </w:p>
    <w:p w14:paraId="1ED30CE8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 xml:space="preserve">الدرس الخامس العمرة </w:t>
      </w:r>
      <w:r>
        <w:rPr>
          <w:rFonts w:ascii="Calibri" w:hAnsi="Calibri" w:cs="Calibri"/>
          <w:b/>
          <w:bCs/>
          <w:sz w:val="22"/>
          <w:szCs w:val="22"/>
          <w:rtl/>
          <w:lang w:bidi="ar-EG"/>
        </w:rPr>
        <w:t>–</w:t>
      </w:r>
      <w:r>
        <w:rPr>
          <w:rFonts w:hint="cs" w:ascii="Calibri" w:hAnsi="Calibri" w:cs="Calibri"/>
          <w:b/>
          <w:bCs/>
          <w:sz w:val="22"/>
          <w:szCs w:val="22"/>
          <w:rtl/>
          <w:lang w:bidi="ar-EG"/>
        </w:rPr>
        <w:t xml:space="preserve"> الفقه </w:t>
      </w:r>
    </w:p>
    <w:p w14:paraId="0009AD6E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lang w:bidi="ar-EG"/>
        </w:rPr>
      </w:pPr>
    </w:p>
    <w:sectPr>
      <w:pgSz w:w="11906" w:h="16838"/>
      <w:pgMar w:top="720" w:right="720" w:bottom="720" w:left="720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bidi/>
      <w:rtlGutter w:val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F043F9"/>
    <w:multiLevelType w:val="multilevel"/>
    <w:tmpl w:val="24F043F9"/>
    <w:lvl w:ilvl="0" w:tentative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D0D0D" w:themeColor="text1" w:themeTint="F2"/>
        <w14:textFill>
          <w14:solidFill>
            <w14:schemeClr w14:val="tx1">
              <w14:lumMod w14:val="95000"/>
              <w14:lumOff w14:val="5000"/>
            </w14:schemeClr>
          </w14:solidFill>
        </w14:textFill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F49"/>
    <w:rsid w:val="00024E41"/>
    <w:rsid w:val="00070BD8"/>
    <w:rsid w:val="00074CDB"/>
    <w:rsid w:val="000824D1"/>
    <w:rsid w:val="00092B43"/>
    <w:rsid w:val="000D6DDA"/>
    <w:rsid w:val="000E1BC8"/>
    <w:rsid w:val="00115F3D"/>
    <w:rsid w:val="00122462"/>
    <w:rsid w:val="001316C3"/>
    <w:rsid w:val="00135C72"/>
    <w:rsid w:val="00144C98"/>
    <w:rsid w:val="001629E9"/>
    <w:rsid w:val="00167169"/>
    <w:rsid w:val="00190239"/>
    <w:rsid w:val="001A3447"/>
    <w:rsid w:val="001A71A3"/>
    <w:rsid w:val="001B375F"/>
    <w:rsid w:val="001F1FAC"/>
    <w:rsid w:val="002011F1"/>
    <w:rsid w:val="00210488"/>
    <w:rsid w:val="00226A76"/>
    <w:rsid w:val="002A51C9"/>
    <w:rsid w:val="002B3FAA"/>
    <w:rsid w:val="00335510"/>
    <w:rsid w:val="00364D7F"/>
    <w:rsid w:val="00380403"/>
    <w:rsid w:val="00383420"/>
    <w:rsid w:val="003C3822"/>
    <w:rsid w:val="003E51A0"/>
    <w:rsid w:val="003E7FF3"/>
    <w:rsid w:val="0041458D"/>
    <w:rsid w:val="00416E70"/>
    <w:rsid w:val="00423010"/>
    <w:rsid w:val="004400B4"/>
    <w:rsid w:val="0044241F"/>
    <w:rsid w:val="00442E97"/>
    <w:rsid w:val="00455A15"/>
    <w:rsid w:val="00473FB4"/>
    <w:rsid w:val="00493B8A"/>
    <w:rsid w:val="0049696E"/>
    <w:rsid w:val="004B459D"/>
    <w:rsid w:val="004B731A"/>
    <w:rsid w:val="004D19AB"/>
    <w:rsid w:val="004E7D4B"/>
    <w:rsid w:val="0050327B"/>
    <w:rsid w:val="005140EA"/>
    <w:rsid w:val="005232BC"/>
    <w:rsid w:val="005530AD"/>
    <w:rsid w:val="00560CF6"/>
    <w:rsid w:val="005659E5"/>
    <w:rsid w:val="00566A5B"/>
    <w:rsid w:val="005B4285"/>
    <w:rsid w:val="005D763B"/>
    <w:rsid w:val="005E22EE"/>
    <w:rsid w:val="005E7FE6"/>
    <w:rsid w:val="00603708"/>
    <w:rsid w:val="00610FBD"/>
    <w:rsid w:val="006115D3"/>
    <w:rsid w:val="006230B0"/>
    <w:rsid w:val="0064352A"/>
    <w:rsid w:val="00661A3F"/>
    <w:rsid w:val="00674EAE"/>
    <w:rsid w:val="006A07E7"/>
    <w:rsid w:val="006A0F9B"/>
    <w:rsid w:val="006A36E1"/>
    <w:rsid w:val="00753924"/>
    <w:rsid w:val="00796457"/>
    <w:rsid w:val="007B51E8"/>
    <w:rsid w:val="007C34F7"/>
    <w:rsid w:val="007E64F8"/>
    <w:rsid w:val="00800ED8"/>
    <w:rsid w:val="00802CBD"/>
    <w:rsid w:val="0084272E"/>
    <w:rsid w:val="0088133D"/>
    <w:rsid w:val="008A14C2"/>
    <w:rsid w:val="008B2561"/>
    <w:rsid w:val="00915152"/>
    <w:rsid w:val="00923388"/>
    <w:rsid w:val="00945034"/>
    <w:rsid w:val="009D09FE"/>
    <w:rsid w:val="009D2390"/>
    <w:rsid w:val="009D7641"/>
    <w:rsid w:val="009E37F4"/>
    <w:rsid w:val="00A033E6"/>
    <w:rsid w:val="00A37722"/>
    <w:rsid w:val="00A40BC6"/>
    <w:rsid w:val="00A44B26"/>
    <w:rsid w:val="00A730C2"/>
    <w:rsid w:val="00A7626A"/>
    <w:rsid w:val="00AA06B2"/>
    <w:rsid w:val="00AA35E8"/>
    <w:rsid w:val="00AB0430"/>
    <w:rsid w:val="00AB0ABF"/>
    <w:rsid w:val="00AB1E39"/>
    <w:rsid w:val="00AB66B0"/>
    <w:rsid w:val="00AC61BF"/>
    <w:rsid w:val="00AE2700"/>
    <w:rsid w:val="00AF0F9A"/>
    <w:rsid w:val="00B04810"/>
    <w:rsid w:val="00B14B77"/>
    <w:rsid w:val="00B15511"/>
    <w:rsid w:val="00B4130B"/>
    <w:rsid w:val="00B46B49"/>
    <w:rsid w:val="00B55F61"/>
    <w:rsid w:val="00BA0A6E"/>
    <w:rsid w:val="00BA5F49"/>
    <w:rsid w:val="00BE3638"/>
    <w:rsid w:val="00BF47A0"/>
    <w:rsid w:val="00C61A30"/>
    <w:rsid w:val="00C807A5"/>
    <w:rsid w:val="00C8453E"/>
    <w:rsid w:val="00CB6DE2"/>
    <w:rsid w:val="00CC588A"/>
    <w:rsid w:val="00CC626B"/>
    <w:rsid w:val="00CD5365"/>
    <w:rsid w:val="00CE101D"/>
    <w:rsid w:val="00CF1307"/>
    <w:rsid w:val="00D75152"/>
    <w:rsid w:val="00D76919"/>
    <w:rsid w:val="00D849BF"/>
    <w:rsid w:val="00DA08D2"/>
    <w:rsid w:val="00DA5C28"/>
    <w:rsid w:val="00DF3FFE"/>
    <w:rsid w:val="00E01756"/>
    <w:rsid w:val="00E03B11"/>
    <w:rsid w:val="00E2078C"/>
    <w:rsid w:val="00E25434"/>
    <w:rsid w:val="00E52C86"/>
    <w:rsid w:val="00E5470C"/>
    <w:rsid w:val="00EE4E11"/>
    <w:rsid w:val="00EE5E52"/>
    <w:rsid w:val="00EF75A0"/>
    <w:rsid w:val="00F02BA1"/>
    <w:rsid w:val="00F05CB5"/>
    <w:rsid w:val="00F16520"/>
    <w:rsid w:val="00F6743F"/>
    <w:rsid w:val="00F70F22"/>
    <w:rsid w:val="00F756B5"/>
    <w:rsid w:val="00FA3B77"/>
    <w:rsid w:val="00FC4BA4"/>
    <w:rsid w:val="00FD3052"/>
    <w:rsid w:val="00FF730C"/>
    <w:rsid w:val="3A67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Body Text 2"/>
    <w:basedOn w:val="1"/>
    <w:link w:val="15"/>
    <w:qFormat/>
    <w:uiPriority w:val="0"/>
    <w:pPr>
      <w:jc w:val="center"/>
    </w:pPr>
    <w:rPr>
      <w:rFonts w:cs="Monotype Koufi"/>
    </w:r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Normal (Web)"/>
    <w:basedOn w:val="1"/>
    <w:semiHidden/>
    <w:unhideWhenUsed/>
    <w:uiPriority w:val="99"/>
    <w:pPr>
      <w:bidi w:val="0"/>
      <w:spacing w:before="100" w:beforeAutospacing="1" w:after="100" w:afterAutospacing="1"/>
    </w:pPr>
    <w:rPr>
      <w:lang w:eastAsia="en-US"/>
    </w:rPr>
  </w:style>
  <w:style w:type="table" w:styleId="8">
    <w:name w:val="Table Grid"/>
    <w:basedOn w:val="3"/>
    <w:unhideWhenUs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عنوان 1"/>
    <w:basedOn w:val="1"/>
    <w:next w:val="1"/>
    <w:link w:val="16"/>
    <w:qFormat/>
    <w:uiPriority w:val="9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customStyle="1" w:styleId="10">
    <w:name w:val="رأس صفحة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</w:pPr>
    <w:rPr>
      <w:rFonts w:ascii="Calibri" w:hAnsi="Calibri" w:eastAsia="Calibri" w:cs="Arial"/>
      <w:sz w:val="22"/>
      <w:szCs w:val="22"/>
      <w:lang w:eastAsia="en-US"/>
    </w:rPr>
  </w:style>
  <w:style w:type="character" w:customStyle="1" w:styleId="11">
    <w:name w:val="رأس صفحة Char"/>
    <w:basedOn w:val="2"/>
    <w:link w:val="10"/>
    <w:semiHidden/>
    <w:uiPriority w:val="99"/>
  </w:style>
  <w:style w:type="paragraph" w:customStyle="1" w:styleId="12">
    <w:name w:val="تذييل صفحة"/>
    <w:basedOn w:val="1"/>
    <w:link w:val="13"/>
    <w:semiHidden/>
    <w:unhideWhenUsed/>
    <w:uiPriority w:val="99"/>
    <w:pPr>
      <w:tabs>
        <w:tab w:val="center" w:pos="4153"/>
        <w:tab w:val="right" w:pos="8306"/>
      </w:tabs>
    </w:pPr>
    <w:rPr>
      <w:rFonts w:ascii="Calibri" w:hAnsi="Calibri" w:eastAsia="Calibri" w:cs="Arial"/>
      <w:sz w:val="22"/>
      <w:szCs w:val="22"/>
      <w:lang w:eastAsia="en-US"/>
    </w:rPr>
  </w:style>
  <w:style w:type="character" w:customStyle="1" w:styleId="13">
    <w:name w:val="تذييل صفحة Char"/>
    <w:basedOn w:val="2"/>
    <w:link w:val="12"/>
    <w:semiHidden/>
    <w:uiPriority w:val="99"/>
  </w:style>
  <w:style w:type="character" w:customStyle="1" w:styleId="14">
    <w:name w:val="نص في بالون Char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5">
    <w:name w:val="نص أساسي 2 Char"/>
    <w:basedOn w:val="2"/>
    <w:link w:val="5"/>
    <w:uiPriority w:val="0"/>
    <w:rPr>
      <w:rFonts w:ascii="Times New Roman" w:hAnsi="Times New Roman" w:eastAsia="Times New Roman" w:cs="Monotype Koufi"/>
      <w:sz w:val="24"/>
      <w:szCs w:val="24"/>
      <w:lang w:eastAsia="ar-SA"/>
    </w:rPr>
  </w:style>
  <w:style w:type="character" w:customStyle="1" w:styleId="16">
    <w:name w:val="عنوان 1 Char"/>
    <w:basedOn w:val="2"/>
    <w:link w:val="9"/>
    <w:uiPriority w:val="9"/>
    <w:rPr>
      <w:rFonts w:ascii="Calibri Light" w:hAnsi="Calibri Light" w:eastAsia="Times New Roman" w:cs="Times New Roman"/>
      <w:b/>
      <w:bCs/>
      <w:color w:val="2F5496"/>
      <w:sz w:val="28"/>
      <w:szCs w:val="28"/>
      <w:lang w:eastAsia="ar-SA"/>
    </w:rPr>
  </w:style>
  <w:style w:type="paragraph" w:styleId="17">
    <w:name w:val="No Spacing"/>
    <w:qFormat/>
    <w:uiPriority w:val="1"/>
    <w:pPr>
      <w:bidi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paragraph" w:styleId="1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customStyle="1" w:styleId="19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543</Words>
  <Characters>3098</Characters>
  <Lines>25</Lines>
  <Paragraphs>7</Paragraphs>
  <TotalTime>342</TotalTime>
  <ScaleCrop>false</ScaleCrop>
  <LinksUpToDate>false</LinksUpToDate>
  <CharactersWithSpaces>3634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2026-02-09T19:51:00Z</dcterms:created>
  <dc:creator>أ.لؤلؤة العتيق</dc:creator>
  <cp:lastModifiedBy>Fatin Kassar</cp:lastModifiedBy>
  <cp:lastPrinted>2025-09-27T16:34:00Z</cp:lastPrinted>
  <dcterms:modified xsi:type="dcterms:W3CDTF">2026-09-17T11:14:11Z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AE830E29F4364B3991CBF9E711727518_12</vt:lpwstr>
  </property>
</Properties>
</file>