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232"/>
        <w:gridCol w:w="2736"/>
      </w:tblGrid>
      <w:tr w14:paraId="005B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62" w:type="dxa"/>
          </w:tcPr>
          <w:p w14:paraId="10A474C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101FD18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FB5F1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دراسات إسلامية </w:t>
            </w:r>
          </w:p>
          <w:p w14:paraId="71FD89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 الثالث</w:t>
            </w:r>
          </w:p>
          <w:p w14:paraId="26814B4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3138C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EB4280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315E7">
      <w:pPr>
        <w:spacing w:after="0"/>
        <w:jc w:val="center"/>
        <w:rPr>
          <w:b/>
          <w:bCs/>
          <w:sz w:val="28"/>
          <w:szCs w:val="28"/>
          <w:rtl/>
        </w:rPr>
      </w:pPr>
    </w:p>
    <w:p w14:paraId="684BE1E8">
      <w:pPr>
        <w:spacing w:after="0"/>
        <w:jc w:val="center"/>
        <w:rPr>
          <w:b/>
          <w:bCs/>
          <w:sz w:val="28"/>
          <w:szCs w:val="28"/>
          <w:rtl/>
        </w:rPr>
      </w:pPr>
    </w:p>
    <w:p w14:paraId="42267AD1">
      <w:pPr>
        <w:spacing w:after="0"/>
        <w:jc w:val="center"/>
        <w:rPr>
          <w:b/>
          <w:bCs/>
          <w:sz w:val="28"/>
          <w:szCs w:val="28"/>
          <w:rtl/>
        </w:rPr>
      </w:pPr>
    </w:p>
    <w:p w14:paraId="59426F3A">
      <w:pPr>
        <w:spacing w:after="0"/>
        <w:jc w:val="center"/>
        <w:rPr>
          <w:b/>
          <w:bCs/>
          <w:sz w:val="28"/>
          <w:szCs w:val="28"/>
          <w:rtl/>
        </w:rPr>
      </w:pPr>
    </w:p>
    <w:p w14:paraId="57F02D34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فترة 2  الفصل الدراسي الثاني  للعام الدراسي</w:t>
      </w:r>
      <w:r>
        <w:rPr>
          <w:rFonts w:hint="default"/>
          <w:b/>
          <w:bCs/>
          <w:sz w:val="28"/>
          <w:szCs w:val="28"/>
          <w:rtl w:val="0"/>
          <w:lang w:val="en-US"/>
        </w:rPr>
        <w:t xml:space="preserve"> </w:t>
      </w:r>
      <w:bookmarkStart w:id="4" w:name="_GoBack"/>
      <w:bookmarkEnd w:id="4"/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4111"/>
      </w:tblGrid>
      <w:tr w14:paraId="7FC1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45" w:type="dxa"/>
          </w:tcPr>
          <w:p w14:paraId="3403030D">
            <w:pPr>
              <w:spacing w:after="0" w:line="240" w:lineRule="auto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الطالبة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298D76C">
            <w:pPr>
              <w:spacing w:after="0" w:line="240" w:lineRule="auto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C8D31E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الصف : الثالث.</w:t>
            </w:r>
          </w:p>
        </w:tc>
      </w:tr>
    </w:tbl>
    <w:p w14:paraId="3E576CA4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6"/>
        <w:bidiVisual/>
        <w:tblW w:w="0" w:type="auto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3515"/>
        <w:gridCol w:w="141"/>
        <w:gridCol w:w="3263"/>
      </w:tblGrid>
      <w:tr w14:paraId="1A0C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FFFFFF" w:themeFill="background1"/>
          </w:tcPr>
          <w:p w14:paraId="2943687E">
            <w:pPr>
              <w:spacing w:after="0"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14:paraId="71D25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E7E6E6" w:themeFill="background2"/>
          </w:tcPr>
          <w:p w14:paraId="6A44F0AF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bookmarkStart w:id="1" w:name="_Hlk209985151"/>
            <w:bookmarkStart w:id="2" w:name="_Hlk222596224"/>
            <w:r>
              <w:rPr>
                <w:rFonts w:hint="cs"/>
                <w:b/>
                <w:bCs/>
                <w:sz w:val="30"/>
                <w:szCs w:val="30"/>
                <w:rtl/>
              </w:rPr>
              <w:t>1-.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الركن الرابع  من أركان الإيمان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3327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255" w:type="dxa"/>
            <w:vAlign w:val="center"/>
          </w:tcPr>
          <w:p w14:paraId="2CA191F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الإيمان بالرسل</w:t>
            </w:r>
          </w:p>
        </w:tc>
        <w:tc>
          <w:tcPr>
            <w:tcW w:w="3656" w:type="dxa"/>
            <w:gridSpan w:val="2"/>
            <w:vAlign w:val="center"/>
          </w:tcPr>
          <w:p w14:paraId="4D6965D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الإيمان بالكتب </w:t>
            </w:r>
          </w:p>
        </w:tc>
        <w:tc>
          <w:tcPr>
            <w:tcW w:w="3263" w:type="dxa"/>
            <w:vAlign w:val="center"/>
          </w:tcPr>
          <w:p w14:paraId="5F755414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الإيمان بالملائكة  </w:t>
            </w:r>
          </w:p>
        </w:tc>
      </w:tr>
      <w:tr w14:paraId="65A2F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174" w:type="dxa"/>
            <w:gridSpan w:val="4"/>
          </w:tcPr>
          <w:p w14:paraId="0BC37D1A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2-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 xml:space="preserve">أول الرسل عليهم الصلاة والسلام هو 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6348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255" w:type="dxa"/>
            <w:vAlign w:val="center"/>
          </w:tcPr>
          <w:p w14:paraId="37546603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موسى عليه السلام</w:t>
            </w:r>
          </w:p>
        </w:tc>
        <w:tc>
          <w:tcPr>
            <w:tcW w:w="3656" w:type="dxa"/>
            <w:gridSpan w:val="2"/>
            <w:vAlign w:val="center"/>
          </w:tcPr>
          <w:p w14:paraId="3BDA64D2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نوح عليه السلام </w:t>
            </w:r>
          </w:p>
        </w:tc>
        <w:tc>
          <w:tcPr>
            <w:tcW w:w="3263" w:type="dxa"/>
            <w:vAlign w:val="center"/>
          </w:tcPr>
          <w:p w14:paraId="445A9D1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إبراهيم عليه السلام </w:t>
            </w:r>
          </w:p>
        </w:tc>
      </w:tr>
      <w:tr w14:paraId="67DD5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5FE4D03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آخر الرسل عليهم الصلاة والسلام  .</w:t>
            </w:r>
          </w:p>
        </w:tc>
      </w:tr>
      <w:tr w14:paraId="4DBB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255" w:type="dxa"/>
            <w:vAlign w:val="center"/>
          </w:tcPr>
          <w:p w14:paraId="31C76AFE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محمد صلى الله عليه وسلم </w:t>
            </w:r>
          </w:p>
        </w:tc>
        <w:tc>
          <w:tcPr>
            <w:tcW w:w="3656" w:type="dxa"/>
            <w:gridSpan w:val="2"/>
            <w:vAlign w:val="center"/>
          </w:tcPr>
          <w:p w14:paraId="4A605DE0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 نوح عليه السلام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6DFE3EC7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هود عليه السلام  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14:paraId="14D6E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8D37FB3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حكم الإيمان بالرسل   .</w:t>
            </w:r>
          </w:p>
        </w:tc>
      </w:tr>
      <w:tr w14:paraId="19B45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13C29D5A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 –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واجب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15" w:type="dxa"/>
            <w:vAlign w:val="center"/>
          </w:tcPr>
          <w:p w14:paraId="2C1B4B01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مستحب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2E193FE1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سنة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</w:tr>
      <w:tr w14:paraId="787E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0BC75119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قال تعالى : ( وبالآخرة هم يوقنون ) تدل الآية على  .</w:t>
            </w:r>
          </w:p>
        </w:tc>
      </w:tr>
      <w:tr w14:paraId="33C1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39A61C57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الإيمان بالرسل</w:t>
            </w:r>
          </w:p>
        </w:tc>
        <w:tc>
          <w:tcPr>
            <w:tcW w:w="3656" w:type="dxa"/>
            <w:gridSpan w:val="2"/>
            <w:vAlign w:val="center"/>
          </w:tcPr>
          <w:p w14:paraId="349A16F0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الإيمان باليوم الآخر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14:paraId="166ECD28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>
              <w:rPr>
                <w:b/>
                <w:bCs/>
                <w:sz w:val="30"/>
                <w:szCs w:val="30"/>
                <w:rtl/>
              </w:rPr>
              <w:t xml:space="preserve"> 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الإيمان بالقدر</w:t>
            </w:r>
            <w:r>
              <w:rPr>
                <w:b/>
                <w:bCs/>
                <w:sz w:val="30"/>
                <w:szCs w:val="30"/>
                <w:rtl/>
              </w:rPr>
              <w:t xml:space="preserve">  </w:t>
            </w:r>
          </w:p>
        </w:tc>
      </w:tr>
      <w:tr w14:paraId="7C65E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1605ED1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>
              <w:rPr>
                <w:b/>
                <w:bCs/>
                <w:sz w:val="30"/>
                <w:szCs w:val="30"/>
                <w:rtl/>
              </w:rPr>
              <w:t xml:space="preserve">- ‏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–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 xml:space="preserve"> قال تعالى ( إنا كل شي خلقناه بقدر ) تدل الآية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.</w:t>
            </w:r>
          </w:p>
        </w:tc>
      </w:tr>
      <w:tr w14:paraId="0D72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6CC21C2F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الإيمان بالقدر</w:t>
            </w:r>
          </w:p>
        </w:tc>
        <w:tc>
          <w:tcPr>
            <w:tcW w:w="3656" w:type="dxa"/>
            <w:gridSpan w:val="2"/>
            <w:vAlign w:val="center"/>
          </w:tcPr>
          <w:p w14:paraId="6DC039F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الإيمان بالرسل </w:t>
            </w:r>
          </w:p>
        </w:tc>
        <w:tc>
          <w:tcPr>
            <w:tcW w:w="3263" w:type="dxa"/>
            <w:vAlign w:val="center"/>
          </w:tcPr>
          <w:p w14:paraId="027CEBE3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الإيمان بالكتب</w:t>
            </w:r>
          </w:p>
        </w:tc>
      </w:tr>
      <w:tr w14:paraId="4500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174" w:type="dxa"/>
            <w:gridSpan w:val="4"/>
            <w:vAlign w:val="center"/>
          </w:tcPr>
          <w:p w14:paraId="23A9D298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7-  </w:t>
            </w:r>
            <w:r>
              <w:rPr>
                <w:rFonts w:hint="cs" w:cs="Arial" w:asciiTheme="minorBidi" w:hAnsiTheme="minorBidi"/>
                <w:b/>
                <w:bCs/>
                <w:sz w:val="28"/>
                <w:szCs w:val="28"/>
                <w:rtl/>
              </w:rPr>
              <w:t>الواجب عند السراء  .</w:t>
            </w:r>
          </w:p>
        </w:tc>
      </w:tr>
      <w:tr w14:paraId="7388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7752767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أ- التكبر </w:t>
            </w:r>
          </w:p>
        </w:tc>
        <w:tc>
          <w:tcPr>
            <w:tcW w:w="3656" w:type="dxa"/>
            <w:gridSpan w:val="2"/>
            <w:vAlign w:val="center"/>
          </w:tcPr>
          <w:p w14:paraId="31971BC7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الصبر</w:t>
            </w:r>
          </w:p>
        </w:tc>
        <w:tc>
          <w:tcPr>
            <w:tcW w:w="3263" w:type="dxa"/>
            <w:vAlign w:val="center"/>
          </w:tcPr>
          <w:p w14:paraId="0D1180D4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جـ  - الشكر </w:t>
            </w:r>
          </w:p>
        </w:tc>
      </w:tr>
      <w:tr w14:paraId="480C6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</w:tcPr>
          <w:p w14:paraId="279CDE64">
            <w:pPr>
              <w:spacing w:after="0"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14:paraId="4464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1E191C6E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8-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  <w:r>
              <w:rPr>
                <w:rFonts w:hint="cs" w:cs="Arial" w:asciiTheme="minorBidi" w:hAnsiTheme="minorBidi"/>
                <w:b/>
                <w:bCs/>
                <w:sz w:val="28"/>
                <w:szCs w:val="28"/>
                <w:rtl/>
              </w:rPr>
              <w:t xml:space="preserve">أعلى مراتب الدين  . </w:t>
            </w:r>
          </w:p>
        </w:tc>
      </w:tr>
      <w:tr w14:paraId="54FB2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5BD4E9AC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أ-  الإيمان </w:t>
            </w:r>
          </w:p>
        </w:tc>
        <w:tc>
          <w:tcPr>
            <w:tcW w:w="3656" w:type="dxa"/>
            <w:gridSpan w:val="2"/>
          </w:tcPr>
          <w:p w14:paraId="12155F07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ب- الإحسان </w:t>
            </w:r>
          </w:p>
        </w:tc>
        <w:tc>
          <w:tcPr>
            <w:tcW w:w="3263" w:type="dxa"/>
          </w:tcPr>
          <w:p w14:paraId="58EB4677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 </w:t>
            </w:r>
            <w:r>
              <w:fldChar w:fldCharType="begin"/>
            </w:r>
            <w:r>
              <w:instrText xml:space="preserve"> HYPERLINK "https://t.me/asslmi1" </w:instrText>
            </w:r>
            <w:r>
              <w:fldChar w:fldCharType="separate"/>
            </w:r>
            <w:r>
              <w:rPr>
                <w:rStyle w:val="4"/>
                <w:rFonts w:hint="cs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الإسلام</w:t>
            </w:r>
            <w:r>
              <w:rPr>
                <w:rStyle w:val="4"/>
                <w:rFonts w:hint="cs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14:paraId="6FF6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4168E3C5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9 -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الإحسان إلى الجار يكون .</w:t>
            </w:r>
          </w:p>
        </w:tc>
      </w:tr>
      <w:tr w14:paraId="79859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6C63BBC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أبتسم عندما ألقاه</w:t>
            </w:r>
          </w:p>
        </w:tc>
        <w:tc>
          <w:tcPr>
            <w:tcW w:w="3656" w:type="dxa"/>
            <w:gridSpan w:val="2"/>
          </w:tcPr>
          <w:p w14:paraId="4926B26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أؤذيه</w:t>
            </w:r>
          </w:p>
        </w:tc>
        <w:tc>
          <w:tcPr>
            <w:tcW w:w="3263" w:type="dxa"/>
          </w:tcPr>
          <w:p w14:paraId="6C970AC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أزعجه </w:t>
            </w:r>
          </w:p>
        </w:tc>
      </w:tr>
      <w:tr w14:paraId="062B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148D275E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10- </w:t>
            </w:r>
            <w:r>
              <w:rPr>
                <w:rFonts w:hint="cs"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  <w:t>أن تعبد الله كأنك تراه فإن لم تكن تراه فإنه يراك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هو .</w:t>
            </w:r>
          </w:p>
        </w:tc>
      </w:tr>
      <w:tr w14:paraId="223E7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5DFB7F5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الإسلام </w:t>
            </w:r>
          </w:p>
        </w:tc>
        <w:tc>
          <w:tcPr>
            <w:tcW w:w="3656" w:type="dxa"/>
            <w:gridSpan w:val="2"/>
          </w:tcPr>
          <w:p w14:paraId="14501B9F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 </w:t>
            </w:r>
            <w:r>
              <w:fldChar w:fldCharType="begin"/>
            </w:r>
            <w:r>
              <w:instrText xml:space="preserve"> HYPERLINK "https://t.me/madty3t" </w:instrText>
            </w:r>
            <w:r>
              <w:fldChar w:fldCharType="separate"/>
            </w:r>
            <w:r>
              <w:rPr>
                <w:rStyle w:val="4"/>
                <w:rFonts w:hint="cs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الإيمان</w:t>
            </w:r>
            <w:r>
              <w:rPr>
                <w:rStyle w:val="4"/>
                <w:rFonts w:hint="cs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263" w:type="dxa"/>
          </w:tcPr>
          <w:p w14:paraId="60406A64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الإحسان </w:t>
            </w:r>
          </w:p>
        </w:tc>
      </w:tr>
      <w:bookmarkEnd w:id="0"/>
      <w:bookmarkEnd w:id="1"/>
    </w:tbl>
    <w:p w14:paraId="5452ECAB">
      <w:pPr>
        <w:spacing w:after="0"/>
        <w:jc w:val="center"/>
        <w:rPr>
          <w:b/>
          <w:bCs/>
          <w:rtl/>
        </w:rPr>
      </w:pPr>
    </w:p>
    <w:p w14:paraId="48E16A6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 </w:t>
      </w:r>
    </w:p>
    <w:p w14:paraId="232B280E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tbl>
      <w:tblPr>
        <w:tblStyle w:val="6"/>
        <w:bidiVisual/>
        <w:tblW w:w="0" w:type="auto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3515"/>
        <w:gridCol w:w="141"/>
        <w:gridCol w:w="3263"/>
      </w:tblGrid>
      <w:tr w14:paraId="35B7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E7E6E6" w:themeFill="background2"/>
          </w:tcPr>
          <w:p w14:paraId="13977D8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11-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الصدق يكون في .</w:t>
            </w:r>
          </w:p>
        </w:tc>
      </w:tr>
      <w:tr w14:paraId="5652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255" w:type="dxa"/>
            <w:vAlign w:val="center"/>
          </w:tcPr>
          <w:p w14:paraId="5224835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 الأقوال </w:t>
            </w:r>
          </w:p>
        </w:tc>
        <w:tc>
          <w:tcPr>
            <w:tcW w:w="3656" w:type="dxa"/>
            <w:gridSpan w:val="2"/>
            <w:vAlign w:val="center"/>
          </w:tcPr>
          <w:p w14:paraId="5DCF676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 الأقوال والأعمال </w:t>
            </w:r>
          </w:p>
        </w:tc>
        <w:tc>
          <w:tcPr>
            <w:tcW w:w="3263" w:type="dxa"/>
            <w:vAlign w:val="center"/>
          </w:tcPr>
          <w:p w14:paraId="78BF19EE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 الأعمال</w:t>
            </w:r>
          </w:p>
        </w:tc>
      </w:tr>
      <w:tr w14:paraId="54A85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174" w:type="dxa"/>
            <w:gridSpan w:val="4"/>
          </w:tcPr>
          <w:p w14:paraId="41221C6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12-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 xml:space="preserve">المزاح في أمور الدين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78B33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255" w:type="dxa"/>
            <w:vAlign w:val="center"/>
          </w:tcPr>
          <w:p w14:paraId="58A81032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مكروه</w:t>
            </w:r>
          </w:p>
        </w:tc>
        <w:tc>
          <w:tcPr>
            <w:tcW w:w="3656" w:type="dxa"/>
            <w:gridSpan w:val="2"/>
            <w:vAlign w:val="center"/>
          </w:tcPr>
          <w:p w14:paraId="4282465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جائز</w:t>
            </w:r>
          </w:p>
        </w:tc>
        <w:tc>
          <w:tcPr>
            <w:tcW w:w="3263" w:type="dxa"/>
            <w:vAlign w:val="center"/>
          </w:tcPr>
          <w:p w14:paraId="1AD1ABA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جـ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- لايجوز </w:t>
            </w:r>
          </w:p>
        </w:tc>
      </w:tr>
      <w:tr w14:paraId="5FC4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0E86ADBE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cs="Arial"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hint="cs" w:cs="Arial"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جلس سعيد مع زملائه فاغتابوا أحد الطلاب التصرف الصحيح هو  .</w:t>
            </w:r>
          </w:p>
        </w:tc>
      </w:tr>
      <w:tr w14:paraId="2C98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255" w:type="dxa"/>
            <w:vAlign w:val="center"/>
          </w:tcPr>
          <w:p w14:paraId="00B472EA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يشاركهم في الغيبة</w:t>
            </w:r>
          </w:p>
        </w:tc>
        <w:tc>
          <w:tcPr>
            <w:tcW w:w="3656" w:type="dxa"/>
            <w:gridSpan w:val="2"/>
            <w:vAlign w:val="center"/>
          </w:tcPr>
          <w:p w14:paraId="25A928CA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يذكر محاسن زميله </w:t>
            </w:r>
          </w:p>
        </w:tc>
        <w:tc>
          <w:tcPr>
            <w:tcW w:w="3263" w:type="dxa"/>
            <w:vAlign w:val="center"/>
          </w:tcPr>
          <w:p w14:paraId="658EA68C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   </w:t>
            </w:r>
            <w:r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يصمت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14:paraId="4621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61170CC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14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cs="Arial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 xml:space="preserve">من آداب المجالس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.</w:t>
            </w:r>
          </w:p>
        </w:tc>
      </w:tr>
      <w:tr w14:paraId="3F55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00707CFC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عدم السلام </w:t>
            </w:r>
          </w:p>
        </w:tc>
        <w:tc>
          <w:tcPr>
            <w:tcW w:w="3515" w:type="dxa"/>
            <w:vAlign w:val="center"/>
          </w:tcPr>
          <w:p w14:paraId="767791D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ب-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عدم التفسح</w:t>
            </w:r>
          </w:p>
        </w:tc>
        <w:tc>
          <w:tcPr>
            <w:tcW w:w="3404" w:type="dxa"/>
            <w:gridSpan w:val="2"/>
            <w:vAlign w:val="center"/>
          </w:tcPr>
          <w:p w14:paraId="6423753F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البشاشة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</w:t>
            </w:r>
          </w:p>
        </w:tc>
      </w:tr>
      <w:tr w14:paraId="581F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59922EF3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15-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 xml:space="preserve">مجالس أهل الخير يكون فيها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6F2C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255" w:type="dxa"/>
            <w:vAlign w:val="center"/>
          </w:tcPr>
          <w:p w14:paraId="5D4CA842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الغيبة</w:t>
            </w:r>
          </w:p>
        </w:tc>
        <w:tc>
          <w:tcPr>
            <w:tcW w:w="3656" w:type="dxa"/>
            <w:gridSpan w:val="2"/>
            <w:vAlign w:val="center"/>
          </w:tcPr>
          <w:p w14:paraId="60DFE13D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ذكر الله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07D0C545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الكذب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14:paraId="742F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1B750AE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16-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من آداب اللباس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7CF6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6912FAFD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–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  <w:lang w:bidi="ar-EG"/>
              </w:rPr>
              <w:t>عدم النظافة</w:t>
            </w:r>
          </w:p>
        </w:tc>
        <w:tc>
          <w:tcPr>
            <w:tcW w:w="3656" w:type="dxa"/>
            <w:gridSpan w:val="2"/>
            <w:vAlign w:val="center"/>
          </w:tcPr>
          <w:p w14:paraId="1833B61F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أشتري كل مايعجبني</w:t>
            </w:r>
          </w:p>
        </w:tc>
        <w:tc>
          <w:tcPr>
            <w:tcW w:w="3263" w:type="dxa"/>
            <w:vAlign w:val="center"/>
          </w:tcPr>
          <w:p w14:paraId="12DE808E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الحذر من الإسراف</w:t>
            </w:r>
          </w:p>
        </w:tc>
      </w:tr>
      <w:tr w14:paraId="6B1D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174" w:type="dxa"/>
            <w:gridSpan w:val="4"/>
          </w:tcPr>
          <w:p w14:paraId="1A347FF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>17-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shd w:val="clear" w:color="auto" w:fill="D8D8D8" w:themeFill="background1" w:themeFillShade="D9"/>
                <w:rtl/>
              </w:rPr>
              <w:t xml:space="preserve">( الحمد لله الذي أحيانا بعد ماأماتنا وإليه النشور ) هو دعاء  </w:t>
            </w:r>
            <w:r>
              <w:rPr>
                <w:rFonts w:hint="cs" w:cs="Arial" w:asciiTheme="minorBidi" w:hAnsiTheme="minorBidi"/>
                <w:b/>
                <w:bCs/>
                <w:color w:val="000000" w:themeColor="text1"/>
                <w:sz w:val="28"/>
                <w:szCs w:val="28"/>
                <w:shd w:val="clear" w:color="auto" w:fill="D8D8D8" w:themeFill="background1" w:themeFillShade="D9"/>
                <w:rtl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 w14:paraId="75E68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255" w:type="dxa"/>
            <w:vAlign w:val="center"/>
          </w:tcPr>
          <w:p w14:paraId="5C277F5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الاستيقاظ من النوم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656" w:type="dxa"/>
            <w:gridSpan w:val="2"/>
            <w:vAlign w:val="center"/>
          </w:tcPr>
          <w:p w14:paraId="724CEADE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 </w:t>
            </w:r>
            <w:r>
              <w:fldChar w:fldCharType="begin"/>
            </w:r>
            <w:r>
              <w:instrText xml:space="preserve"> HYPERLINK "https://www.madty.net/fd2/sf03/" </w:instrText>
            </w:r>
            <w:r>
              <w:fldChar w:fldCharType="separate"/>
            </w:r>
            <w:r>
              <w:rPr>
                <w:rStyle w:val="4"/>
                <w:rFonts w:hint="cs" w:cs="Arial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ركوب السيارة</w:t>
            </w:r>
            <w:r>
              <w:rPr>
                <w:rStyle w:val="4"/>
                <w:rFonts w:hint="cs" w:cs="Arial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263" w:type="dxa"/>
            <w:vAlign w:val="center"/>
          </w:tcPr>
          <w:p w14:paraId="0BDB44AE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جـ  - دخول المنزل </w:t>
            </w:r>
          </w:p>
        </w:tc>
      </w:tr>
      <w:tr w14:paraId="7B65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</w:tcPr>
          <w:p w14:paraId="28FFE0F4">
            <w:pPr>
              <w:spacing w:after="0"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14:paraId="17C99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0680D720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18- أكسب بقراءة القرآن وذكر الله   .</w:t>
            </w:r>
          </w:p>
        </w:tc>
      </w:tr>
      <w:tr w14:paraId="075E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2B213504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أ- الأجر العظيم من الله</w:t>
            </w:r>
          </w:p>
        </w:tc>
        <w:tc>
          <w:tcPr>
            <w:tcW w:w="3656" w:type="dxa"/>
            <w:gridSpan w:val="2"/>
          </w:tcPr>
          <w:p w14:paraId="33FBAF59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ب- المال </w:t>
            </w:r>
          </w:p>
        </w:tc>
        <w:tc>
          <w:tcPr>
            <w:tcW w:w="3263" w:type="dxa"/>
          </w:tcPr>
          <w:p w14:paraId="5982BB74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الشهرة   </w:t>
            </w:r>
          </w:p>
        </w:tc>
      </w:tr>
      <w:tr w14:paraId="57C5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174" w:type="dxa"/>
            <w:gridSpan w:val="4"/>
            <w:shd w:val="clear" w:color="auto" w:fill="E7E6E6" w:themeFill="background2"/>
          </w:tcPr>
          <w:p w14:paraId="4316ABAF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19- حكم تشبه الرجال بالنساء والنساء بالرجال في اللباس   .</w:t>
            </w:r>
          </w:p>
        </w:tc>
      </w:tr>
      <w:tr w14:paraId="7A96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255" w:type="dxa"/>
          </w:tcPr>
          <w:p w14:paraId="4165B29D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محرم </w:t>
            </w:r>
          </w:p>
        </w:tc>
        <w:tc>
          <w:tcPr>
            <w:tcW w:w="3656" w:type="dxa"/>
            <w:gridSpan w:val="2"/>
          </w:tcPr>
          <w:p w14:paraId="7582095F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جائز</w:t>
            </w:r>
          </w:p>
        </w:tc>
        <w:tc>
          <w:tcPr>
            <w:tcW w:w="3263" w:type="dxa"/>
          </w:tcPr>
          <w:p w14:paraId="18AE87A3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مستحب </w:t>
            </w:r>
          </w:p>
        </w:tc>
      </w:tr>
      <w:tr w14:paraId="05DB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4" w:type="dxa"/>
            <w:gridSpan w:val="4"/>
            <w:shd w:val="clear" w:color="auto" w:fill="D8D8D8" w:themeFill="background1" w:themeFillShade="D9"/>
          </w:tcPr>
          <w:p w14:paraId="6EE5EDA9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20-  إذا ناداني أبي وأنا أذاكر دروسي فإن التصرف الصحيح هو .</w:t>
            </w:r>
          </w:p>
        </w:tc>
      </w:tr>
      <w:tr w14:paraId="1556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499DAC7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أتجاهله حتى أنهي المذاكرة</w:t>
            </w:r>
          </w:p>
        </w:tc>
        <w:tc>
          <w:tcPr>
            <w:tcW w:w="3656" w:type="dxa"/>
            <w:gridSpan w:val="2"/>
          </w:tcPr>
          <w:p w14:paraId="40EE776C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 أكمل المذاكرة ولاأرد عليه </w:t>
            </w:r>
          </w:p>
        </w:tc>
        <w:tc>
          <w:tcPr>
            <w:tcW w:w="3263" w:type="dxa"/>
          </w:tcPr>
          <w:p w14:paraId="17683F6E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 أجيبه ثم أعود للمذاكرة .</w:t>
            </w:r>
          </w:p>
        </w:tc>
      </w:tr>
    </w:tbl>
    <w:p w14:paraId="624E59A1">
      <w:pPr>
        <w:spacing w:after="0"/>
        <w:rPr>
          <w:sz w:val="38"/>
          <w:szCs w:val="38"/>
        </w:rPr>
      </w:pPr>
    </w:p>
    <w:p w14:paraId="4838002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277774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4329CE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 xml:space="preserve">                                                          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أنتهت الأسئلة </w:t>
      </w:r>
    </w:p>
    <w:p w14:paraId="5E8EE868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                                          أ/ خلود العتيبي . </w:t>
      </w:r>
    </w:p>
    <w:p w14:paraId="6E19201C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14:paraId="5ADE8D1B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تم التحميل من موقع حلول كتبي</w:t>
      </w:r>
    </w:p>
    <w:p w14:paraId="1558198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A9F6A0D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3" w:name="_Hlk102289947"/>
      <w:bookmarkEnd w:id="3"/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 xml:space="preserve">                                             </w:t>
      </w:r>
      <w:bookmarkEnd w:id="2"/>
    </w:p>
    <w:sectPr>
      <w:pgSz w:w="11906" w:h="16838"/>
      <w:pgMar w:top="720" w:right="720" w:bottom="720" w:left="720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7021A"/>
    <w:multiLevelType w:val="multilevel"/>
    <w:tmpl w:val="2887021A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0"/>
    <w:rsid w:val="00012218"/>
    <w:rsid w:val="00020937"/>
    <w:rsid w:val="0002357B"/>
    <w:rsid w:val="000316E9"/>
    <w:rsid w:val="000367B5"/>
    <w:rsid w:val="0006362E"/>
    <w:rsid w:val="00097536"/>
    <w:rsid w:val="000A37E0"/>
    <w:rsid w:val="000C68E8"/>
    <w:rsid w:val="000D699D"/>
    <w:rsid w:val="000D7630"/>
    <w:rsid w:val="000E1F3D"/>
    <w:rsid w:val="000E3CCC"/>
    <w:rsid w:val="000E528B"/>
    <w:rsid w:val="001067FC"/>
    <w:rsid w:val="001276D7"/>
    <w:rsid w:val="001460AC"/>
    <w:rsid w:val="00157D19"/>
    <w:rsid w:val="001710B7"/>
    <w:rsid w:val="00171D58"/>
    <w:rsid w:val="001732BC"/>
    <w:rsid w:val="001E2263"/>
    <w:rsid w:val="001F0FF6"/>
    <w:rsid w:val="001F479D"/>
    <w:rsid w:val="001F72AE"/>
    <w:rsid w:val="00206982"/>
    <w:rsid w:val="00212C17"/>
    <w:rsid w:val="0023137C"/>
    <w:rsid w:val="00237DAF"/>
    <w:rsid w:val="00262EAC"/>
    <w:rsid w:val="00280F1D"/>
    <w:rsid w:val="002B3DA5"/>
    <w:rsid w:val="002C12F6"/>
    <w:rsid w:val="002D0923"/>
    <w:rsid w:val="002D4BB8"/>
    <w:rsid w:val="002F197D"/>
    <w:rsid w:val="00306537"/>
    <w:rsid w:val="00310B25"/>
    <w:rsid w:val="00340928"/>
    <w:rsid w:val="00341659"/>
    <w:rsid w:val="00341806"/>
    <w:rsid w:val="00344054"/>
    <w:rsid w:val="003624A3"/>
    <w:rsid w:val="00365047"/>
    <w:rsid w:val="003764D4"/>
    <w:rsid w:val="00376BA2"/>
    <w:rsid w:val="00377E11"/>
    <w:rsid w:val="003843E2"/>
    <w:rsid w:val="00386C83"/>
    <w:rsid w:val="003906A1"/>
    <w:rsid w:val="003A4651"/>
    <w:rsid w:val="003A7418"/>
    <w:rsid w:val="003B1C0D"/>
    <w:rsid w:val="003B3B94"/>
    <w:rsid w:val="003B5BAB"/>
    <w:rsid w:val="003B676F"/>
    <w:rsid w:val="003F28F6"/>
    <w:rsid w:val="00401A1E"/>
    <w:rsid w:val="00413607"/>
    <w:rsid w:val="0042175E"/>
    <w:rsid w:val="00421DA9"/>
    <w:rsid w:val="00423C4B"/>
    <w:rsid w:val="004505F5"/>
    <w:rsid w:val="00457E72"/>
    <w:rsid w:val="00465058"/>
    <w:rsid w:val="00473D52"/>
    <w:rsid w:val="00481220"/>
    <w:rsid w:val="00482671"/>
    <w:rsid w:val="004844F2"/>
    <w:rsid w:val="0049221B"/>
    <w:rsid w:val="004958A5"/>
    <w:rsid w:val="00496F12"/>
    <w:rsid w:val="004A7A30"/>
    <w:rsid w:val="004B33A7"/>
    <w:rsid w:val="004B4EFD"/>
    <w:rsid w:val="004B5EB0"/>
    <w:rsid w:val="004B697E"/>
    <w:rsid w:val="005072E4"/>
    <w:rsid w:val="0051436F"/>
    <w:rsid w:val="00526385"/>
    <w:rsid w:val="0052768C"/>
    <w:rsid w:val="00534D3D"/>
    <w:rsid w:val="00540223"/>
    <w:rsid w:val="00544714"/>
    <w:rsid w:val="00544983"/>
    <w:rsid w:val="005456B3"/>
    <w:rsid w:val="00552C02"/>
    <w:rsid w:val="005876CD"/>
    <w:rsid w:val="00596620"/>
    <w:rsid w:val="005C7A7D"/>
    <w:rsid w:val="005D70FF"/>
    <w:rsid w:val="00605D4F"/>
    <w:rsid w:val="00624FB6"/>
    <w:rsid w:val="00625712"/>
    <w:rsid w:val="00631A35"/>
    <w:rsid w:val="006407F9"/>
    <w:rsid w:val="00656FBA"/>
    <w:rsid w:val="00664615"/>
    <w:rsid w:val="00670397"/>
    <w:rsid w:val="00673BF2"/>
    <w:rsid w:val="0068386B"/>
    <w:rsid w:val="00697CC6"/>
    <w:rsid w:val="006D1DEE"/>
    <w:rsid w:val="006E4B5F"/>
    <w:rsid w:val="006F2964"/>
    <w:rsid w:val="006F4BA8"/>
    <w:rsid w:val="0070397D"/>
    <w:rsid w:val="00710D81"/>
    <w:rsid w:val="00741A7D"/>
    <w:rsid w:val="00756D44"/>
    <w:rsid w:val="00766947"/>
    <w:rsid w:val="00776C9B"/>
    <w:rsid w:val="0078129A"/>
    <w:rsid w:val="00786D92"/>
    <w:rsid w:val="00787B89"/>
    <w:rsid w:val="007B11A8"/>
    <w:rsid w:val="007B7FBE"/>
    <w:rsid w:val="007D2A49"/>
    <w:rsid w:val="007E0B1A"/>
    <w:rsid w:val="007E2C74"/>
    <w:rsid w:val="007F2383"/>
    <w:rsid w:val="007F58DC"/>
    <w:rsid w:val="00812980"/>
    <w:rsid w:val="0082611D"/>
    <w:rsid w:val="008344EF"/>
    <w:rsid w:val="008437E6"/>
    <w:rsid w:val="00847800"/>
    <w:rsid w:val="00854E9A"/>
    <w:rsid w:val="00867214"/>
    <w:rsid w:val="0087774D"/>
    <w:rsid w:val="00892776"/>
    <w:rsid w:val="00897CCF"/>
    <w:rsid w:val="008C6508"/>
    <w:rsid w:val="008C6FA3"/>
    <w:rsid w:val="008C78D2"/>
    <w:rsid w:val="008D0A59"/>
    <w:rsid w:val="008E14F3"/>
    <w:rsid w:val="008F0FA1"/>
    <w:rsid w:val="008F1EBB"/>
    <w:rsid w:val="009200A4"/>
    <w:rsid w:val="009374BF"/>
    <w:rsid w:val="00945D16"/>
    <w:rsid w:val="009517AE"/>
    <w:rsid w:val="009827DA"/>
    <w:rsid w:val="0098735B"/>
    <w:rsid w:val="00990A3D"/>
    <w:rsid w:val="00993860"/>
    <w:rsid w:val="00995295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25AA"/>
    <w:rsid w:val="00A93170"/>
    <w:rsid w:val="00A9425F"/>
    <w:rsid w:val="00AB520E"/>
    <w:rsid w:val="00AD74B2"/>
    <w:rsid w:val="00AE4E10"/>
    <w:rsid w:val="00AF13C5"/>
    <w:rsid w:val="00B17D88"/>
    <w:rsid w:val="00B26F5D"/>
    <w:rsid w:val="00B525D8"/>
    <w:rsid w:val="00B6136B"/>
    <w:rsid w:val="00B61BEF"/>
    <w:rsid w:val="00B67D03"/>
    <w:rsid w:val="00B70583"/>
    <w:rsid w:val="00B927DD"/>
    <w:rsid w:val="00BA1ADD"/>
    <w:rsid w:val="00BB47F7"/>
    <w:rsid w:val="00BC48F5"/>
    <w:rsid w:val="00BD55EA"/>
    <w:rsid w:val="00BE2B46"/>
    <w:rsid w:val="00C02E62"/>
    <w:rsid w:val="00C1797B"/>
    <w:rsid w:val="00C416F5"/>
    <w:rsid w:val="00C52FEC"/>
    <w:rsid w:val="00C57C0D"/>
    <w:rsid w:val="00C650EB"/>
    <w:rsid w:val="00C77529"/>
    <w:rsid w:val="00C8551F"/>
    <w:rsid w:val="00C93D4B"/>
    <w:rsid w:val="00C95FE8"/>
    <w:rsid w:val="00CA5556"/>
    <w:rsid w:val="00CB29CD"/>
    <w:rsid w:val="00CB51E7"/>
    <w:rsid w:val="00CE6EB0"/>
    <w:rsid w:val="00CF303B"/>
    <w:rsid w:val="00D06D2E"/>
    <w:rsid w:val="00D20F85"/>
    <w:rsid w:val="00D24570"/>
    <w:rsid w:val="00D30DD9"/>
    <w:rsid w:val="00D3152A"/>
    <w:rsid w:val="00D419D9"/>
    <w:rsid w:val="00D547A2"/>
    <w:rsid w:val="00D7771A"/>
    <w:rsid w:val="00D87378"/>
    <w:rsid w:val="00D9739C"/>
    <w:rsid w:val="00DA0490"/>
    <w:rsid w:val="00DB4A29"/>
    <w:rsid w:val="00DD0643"/>
    <w:rsid w:val="00DE0E39"/>
    <w:rsid w:val="00DE18BC"/>
    <w:rsid w:val="00DE3D9B"/>
    <w:rsid w:val="00DF3B5A"/>
    <w:rsid w:val="00DF7FEE"/>
    <w:rsid w:val="00E01B13"/>
    <w:rsid w:val="00E22AD7"/>
    <w:rsid w:val="00E251A4"/>
    <w:rsid w:val="00E365F5"/>
    <w:rsid w:val="00E44147"/>
    <w:rsid w:val="00E50C06"/>
    <w:rsid w:val="00E734DA"/>
    <w:rsid w:val="00E75292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D50D0"/>
    <w:rsid w:val="00EE161E"/>
    <w:rsid w:val="00EE79F8"/>
    <w:rsid w:val="00F02560"/>
    <w:rsid w:val="00F02FC1"/>
    <w:rsid w:val="00F0397A"/>
    <w:rsid w:val="00F26E35"/>
    <w:rsid w:val="00F33DED"/>
    <w:rsid w:val="00F37552"/>
    <w:rsid w:val="00F44D9E"/>
    <w:rsid w:val="00F56FA1"/>
    <w:rsid w:val="00F60D39"/>
    <w:rsid w:val="00F63EF5"/>
    <w:rsid w:val="00F717F1"/>
    <w:rsid w:val="00F72789"/>
    <w:rsid w:val="00F80375"/>
    <w:rsid w:val="00F9594B"/>
    <w:rsid w:val="00FA55F9"/>
    <w:rsid w:val="00FC0A21"/>
    <w:rsid w:val="00FC1EA2"/>
    <w:rsid w:val="00FF6B87"/>
    <w:rsid w:val="294A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table" w:customStyle="1" w:styleId="9">
    <w:name w:val="شبكة جدول1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2459</Characters>
  <Lines>20</Lines>
  <Paragraphs>5</Paragraphs>
  <TotalTime>0</TotalTime>
  <ScaleCrop>false</ScaleCrop>
  <LinksUpToDate>false</LinksUpToDate>
  <CharactersWithSpaces>2885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2026-04-22T20:33:00Z</dcterms:created>
  <dc:creator>ألفا للحاسبات</dc:creator>
  <cp:lastModifiedBy>Fatin Kassar</cp:lastModifiedBy>
  <cp:lastPrinted>2022-05-16T05:03:00Z</cp:lastPrinted>
  <dcterms:modified xsi:type="dcterms:W3CDTF">2026-09-15T10:31:29Z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C864442D47FB4731A7352DCB98EEE5D7_12</vt:lpwstr>
  </property>
</Properties>
</file>