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Y="-51"/>
        <w:bidiVisual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5"/>
        <w:gridCol w:w="3485"/>
        <w:gridCol w:w="3486"/>
      </w:tblGrid>
      <w:tr w14:paraId="78347E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BCF0714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4F8C6A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210820</wp:posOffset>
                  </wp:positionH>
                  <wp:positionV relativeFrom="paragraph">
                    <wp:posOffset>24765</wp:posOffset>
                  </wp:positionV>
                  <wp:extent cx="1656715" cy="324485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17337BC">
            <w:pPr>
              <w:tabs>
                <w:tab w:val="left" w:pos="6873"/>
              </w:tabs>
              <w:spacing w:after="0" w:line="240" w:lineRule="auto"/>
              <w:jc w:val="right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asciiTheme="minorBidi" w:hAnsiTheme="minorBidi" w:cstheme="minorBidi"/>
                <w:b/>
                <w:bCs/>
                <w:szCs w:val="22"/>
                <w:rtl/>
              </w:rPr>
              <w:t>المادة</w:t>
            </w:r>
            <w:r>
              <w:rPr>
                <w:rFonts w:asciiTheme="minorBidi" w:hAnsiTheme="minorBidi" w:cstheme="minorBidi"/>
                <w:b/>
                <w:bCs/>
                <w:rtl/>
              </w:rPr>
              <w:t xml:space="preserve"> التفكير الناقد</w:t>
            </w:r>
            <w:r>
              <w:rPr>
                <w:rFonts w:hint="cs" w:asciiTheme="minorBidi" w:hAnsiTheme="minorBidi" w:cstheme="minorBidi"/>
                <w:b/>
                <w:bCs/>
                <w:rtl/>
              </w:rPr>
              <w:t>.</w:t>
            </w:r>
          </w:p>
          <w:p w14:paraId="16CAABFB">
            <w:pPr>
              <w:tabs>
                <w:tab w:val="left" w:pos="6873"/>
              </w:tabs>
              <w:spacing w:after="0" w:line="240" w:lineRule="auto"/>
              <w:jc w:val="right"/>
              <w:rPr>
                <w:rFonts w:asciiTheme="minorBidi" w:hAnsiTheme="minorBidi" w:cstheme="minorBidi"/>
                <w:b/>
                <w:bCs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rtl/>
              </w:rPr>
              <w:t>الصف: ثالث متوسط</w:t>
            </w:r>
          </w:p>
        </w:tc>
      </w:tr>
      <w:tr w14:paraId="6B393E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D73F1C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C9CD28A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right w:val="nil"/>
            </w:tcBorders>
          </w:tcPr>
          <w:p w14:paraId="1745C8E9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14:paraId="671A94D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E2A319C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3BDF4EF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</w:tcPr>
          <w:p w14:paraId="296A1E56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  <w:tr w14:paraId="48E82F3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59B2B85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CE16475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486" w:type="dxa"/>
            <w:vMerge w:val="continue"/>
            <w:tcBorders>
              <w:left w:val="nil"/>
              <w:bottom w:val="nil"/>
              <w:right w:val="nil"/>
            </w:tcBorders>
          </w:tcPr>
          <w:p w14:paraId="2DD7BFDC">
            <w:pPr>
              <w:tabs>
                <w:tab w:val="left" w:pos="6873"/>
              </w:tabs>
              <w:spacing w:after="0" w:line="240" w:lineRule="auto"/>
              <w:rPr>
                <w:rtl/>
              </w:rPr>
            </w:pPr>
          </w:p>
        </w:tc>
      </w:tr>
      <w:tr w14:paraId="4F3C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8D8D8" w:themeFill="background1" w:themeFillShade="D9"/>
          </w:tcPr>
          <w:p w14:paraId="0E683816">
            <w:pPr>
              <w:tabs>
                <w:tab w:val="left" w:pos="6873"/>
              </w:tabs>
              <w:spacing w:after="0" w:line="240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 الفترة الثانية لمادة التفكير الناقد لعام</w:t>
            </w:r>
            <w:r>
              <w:rPr>
                <w:rFonts w:hint="cs" w:cs="Tajawal Medium"/>
                <w:b/>
                <w:bCs/>
                <w:color w:val="C00000"/>
                <w:sz w:val="32"/>
                <w:szCs w:val="30"/>
                <w:rtl/>
                <w:lang w:val="en-US" w:bidi="ar-SA"/>
              </w:rPr>
              <w:t xml:space="preserve"> </w:t>
            </w:r>
            <w:bookmarkStart w:id="1" w:name="_GoBack"/>
            <w:bookmarkEnd w:id="1"/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هـ- الفصل الدراسي الأول</w:t>
            </w:r>
          </w:p>
        </w:tc>
      </w:tr>
      <w:tr w14:paraId="11E64D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56" w:type="dxa"/>
            <w:gridSpan w:val="3"/>
            <w:vAlign w:val="center"/>
          </w:tcPr>
          <w:p w14:paraId="0AEBC4B7">
            <w:pPr>
              <w:tabs>
                <w:tab w:val="left" w:pos="6873"/>
              </w:tabs>
              <w:spacing w:after="0" w:line="240" w:lineRule="auto"/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hint="cs" w:asciiTheme="minorBidi" w:hAnsiTheme="minorBidi" w:cstheme="minorBidi"/>
                <w:b/>
                <w:bCs/>
                <w:sz w:val="32"/>
                <w:szCs w:val="32"/>
                <w:rtl/>
              </w:rPr>
              <w:t>اسم الطالبة:</w:t>
            </w:r>
          </w:p>
        </w:tc>
      </w:tr>
    </w:tbl>
    <w:p w14:paraId="4B32BB0E">
      <w:pPr>
        <w:rPr>
          <w:rFonts w:ascii="Sakkal Majalla" w:hAnsi="Sakkal Majalla" w:cs="Sakkal Majalla"/>
          <w:sz w:val="2"/>
          <w:szCs w:val="2"/>
          <w:rtl/>
        </w:rPr>
      </w:pPr>
      <w:r>
        <w:rPr>
          <w:rtl/>
          <w:lang w:val="ar-S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posOffset>1219200</wp:posOffset>
                </wp:positionV>
                <wp:extent cx="1234440" cy="655320"/>
                <wp:effectExtent l="0" t="0" r="22860" b="11430"/>
                <wp:wrapNone/>
                <wp:docPr id="7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4440" cy="655320"/>
                          <a:chOff x="0" y="0"/>
                          <a:chExt cx="745963" cy="800100"/>
                        </a:xfrm>
                      </wpg:grpSpPr>
                      <wps:wsp>
                        <wps:cNvPr id="5" name="مستطيل 5"/>
                        <wps:cNvSpPr/>
                        <wps:spPr>
                          <a:xfrm>
                            <a:off x="0" y="0"/>
                            <a:ext cx="742950" cy="8001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noAutofit/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 flipH="1" flipV="1">
                            <a:off x="3013" y="390164"/>
                            <a:ext cx="742950" cy="9525"/>
                          </a:xfrm>
                          <a:prstGeom prst="line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top:96pt;height:51.6pt;width:97.2pt;mso-position-horizontal:left;mso-position-horizontal-relative:margin;mso-position-vertical-relative:margin;z-index:251660288;mso-width-relative:page;mso-height-relative:page;" coordsize="745963,800100" o:gfxdata="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49IvTdgAAAAIAQAADwAAAAAAAAABACAAAAAiAAAAZHJzL2Rvd25yZXYueG1s&#10;UEsBAhQAFAAAAAgAh07iQMhjzDhOAwAAIwgAAA4AAAAAAAAAAQAgAAAAJwEAAGRycy9lMm9Eb2Mu&#10;eG1sUEsFBgAAAAAGAAYAWQEAAOcGAAAAAA==&#10;">
                <o:lock v:ext="edit" aspectratio="f"/>
                <v:rect id="مستطيل 5" o:spid="_x0000_s1026" o:spt="1" style="position:absolute;left:0;top:0;height:800100;width:742950;v-text-anchor:middle;" fillcolor="#FFFFFF [3212]" filled="t" stroked="t" coordsize="21600,21600" o:gfxdata="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KE5q8AAAA&#10;2g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0000 [3213]" miterlimit="8" joinstyle="miter"/>
                  <v:imagedata o:title=""/>
                  <o:lock v:ext="edit" aspectratio="f"/>
                </v:rect>
                <v:line id="رابط مستقيم 6" o:spid="_x0000_s1026" o:spt="20" style="position:absolute;left:3013;top:390164;flip:x y;height:9525;width:742950;" filled="f" stroked="t" coordsize="21600,21600" o:gfxdata="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E3n4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128B1771">
      <w:pPr>
        <w:pBdr>
          <w:bottom w:val="single" w:color="auto" w:sz="6" w:space="1"/>
        </w:pBdr>
        <w:rPr>
          <w:rFonts w:asciiTheme="minorBidi" w:hAnsiTheme="minorBidi" w:cstheme="minorBidi"/>
          <w:rtl/>
        </w:rPr>
      </w:pP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451E1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56" w:type="dxa"/>
            <w:vAlign w:val="center"/>
          </w:tcPr>
          <w:p w14:paraId="5F28DD4A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</w:pPr>
            <w:bookmarkStart w:id="0" w:name="_Hlk185637543"/>
            <w:r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>السؤال الأول: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اختر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 xml:space="preserve"> الإجابة الصحيحة لكل فقرة من الفقرات التالية:</w:t>
            </w:r>
          </w:p>
          <w:tbl>
            <w:tblPr>
              <w:tblStyle w:val="7"/>
              <w:tblpPr w:leftFromText="180" w:rightFromText="180" w:vertAnchor="text" w:horzAnchor="margin" w:tblpY="169"/>
              <w:bidiVisual/>
              <w:tblW w:w="1050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7"/>
              <w:gridCol w:w="2980"/>
              <w:gridCol w:w="3399"/>
              <w:gridCol w:w="3547"/>
              <w:gridCol w:w="8"/>
            </w:tblGrid>
            <w:tr w14:paraId="0BC4B4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0BDC2539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178CB33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وفقًا للنص، ما هي السمة التي تميز السؤال المثير لـ 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"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الدهشة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"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؟</w:t>
                  </w:r>
                </w:p>
              </w:tc>
            </w:tr>
            <w:tr w14:paraId="734B2E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14445E06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DD7C8B0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ind w:left="469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أنه سؤال شائع ومتكرر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7A3AC21E">
                  <w:pPr>
                    <w:pStyle w:val="8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أنه سؤال يثير حركة الفكر </w:t>
                  </w:r>
                </w:p>
              </w:tc>
              <w:tc>
                <w:tcPr>
                  <w:tcW w:w="3547" w:type="dxa"/>
                  <w:vAlign w:val="center"/>
                </w:tcPr>
                <w:p w14:paraId="1E02FA5B">
                  <w:pPr>
                    <w:pStyle w:val="8"/>
                    <w:spacing w:after="0" w:line="240" w:lineRule="auto"/>
                    <w:ind w:left="0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ج-أنه سؤال إجابته معروفة مسبقًا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486C87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64640866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6CA31BC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عندما تواجه شائعة على وسائل التواصل الاجتماعي، ما هو أول سؤال يجب أن تطرحه تطبيقًا للتفكير الناقد؟</w:t>
                  </w:r>
                </w:p>
              </w:tc>
            </w:tr>
            <w:tr w14:paraId="62A345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06A13D27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72B3B790">
                  <w:pPr>
                    <w:pStyle w:val="8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من هو أول شخص نشر هذه الشائعة؟</w:t>
                  </w:r>
                </w:p>
              </w:tc>
              <w:tc>
                <w:tcPr>
                  <w:tcW w:w="3399" w:type="dxa"/>
                  <w:vAlign w:val="center"/>
                </w:tcPr>
                <w:p w14:paraId="73960A91">
                  <w:pPr>
                    <w:pStyle w:val="8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ما هو مصدر هذه المعلومة وهل هو موثوق؟</w:t>
                  </w:r>
                </w:p>
              </w:tc>
              <w:tc>
                <w:tcPr>
                  <w:tcW w:w="3547" w:type="dxa"/>
                  <w:vAlign w:val="center"/>
                </w:tcPr>
                <w:p w14:paraId="1972C2AE">
                  <w:pPr>
                    <w:pStyle w:val="8"/>
                    <w:numPr>
                      <w:ilvl w:val="0"/>
                      <w:numId w:val="2"/>
                    </w:numPr>
                    <w:spacing w:after="0" w:line="240" w:lineRule="auto"/>
                    <w:ind w:left="331" w:hanging="142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كم عدد الأشخاص الذين صدقوا الشائعة؟</w:t>
                  </w:r>
                </w:p>
              </w:tc>
            </w:tr>
            <w:tr w14:paraId="35575C3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2CB04934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01F529F5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ماذا يعني مبدأ 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"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كن مباشرًا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"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 في قواعد طرح الأسئلة؟</w:t>
                  </w:r>
                </w:p>
              </w:tc>
            </w:tr>
            <w:tr w14:paraId="56173C3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73799D5F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B972BDE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ind w:left="469" w:hanging="283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أن تطرح سؤالاً هجوميًا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117A9BEC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أن يكون سؤالك طويلاً ويحتوي على كل التفاصيل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03224E01">
                  <w:pPr>
                    <w:pStyle w:val="8"/>
                    <w:numPr>
                      <w:ilvl w:val="0"/>
                      <w:numId w:val="3"/>
                    </w:numPr>
                    <w:spacing w:after="0" w:line="240" w:lineRule="auto"/>
                    <w:ind w:left="473" w:hanging="247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أن تطرح السؤال بوضوح ودون مقدمات طويلة أو تعقيد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47D84C8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546D677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04262EA6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وفقًا للنص، ما هو السبب الجوهري الذي يدفع الكاتب للقراءة؟</w:t>
                  </w:r>
                </w:p>
              </w:tc>
            </w:tr>
            <w:tr w14:paraId="6ACC82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4FFDAA8B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18470DC">
                  <w:pPr>
                    <w:pStyle w:val="8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ليصبح كاتبًا مشهورًا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60EA8402">
                  <w:pPr>
                    <w:pStyle w:val="8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لأن حياة واحدة لا تكفيه ويريد تجارب أعمق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1B7ECEB4">
                  <w:pPr>
                    <w:pStyle w:val="8"/>
                    <w:numPr>
                      <w:ilvl w:val="0"/>
                      <w:numId w:val="4"/>
                    </w:numPr>
                    <w:spacing w:after="0" w:line="240" w:lineRule="auto"/>
                    <w:ind w:left="473" w:hanging="247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ليزداد عمرًا في تقدير الحساب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66E888C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42B6F0F8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7F4721C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أي من التالي يعد من سمات القراءة النشطة 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)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الناقدة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(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؟</w:t>
                  </w:r>
                </w:p>
              </w:tc>
            </w:tr>
            <w:tr w14:paraId="4BEDB6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01D4ACFD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6FD2633">
                  <w:pPr>
                    <w:pStyle w:val="8"/>
                    <w:numPr>
                      <w:ilvl w:val="0"/>
                      <w:numId w:val="5"/>
                    </w:numPr>
                    <w:spacing w:after="0" w:line="240" w:lineRule="auto"/>
                    <w:ind w:left="327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قراءة الكلمات بسرعة للوصول للنهاية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48AF4686">
                  <w:pPr>
                    <w:pStyle w:val="8"/>
                    <w:numPr>
                      <w:ilvl w:val="0"/>
                      <w:numId w:val="5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قبول جميع أفكار الكاتب دون تمحيص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0CF91D82">
                  <w:pPr>
                    <w:pStyle w:val="8"/>
                    <w:numPr>
                      <w:ilvl w:val="0"/>
                      <w:numId w:val="5"/>
                    </w:numPr>
                    <w:spacing w:after="0" w:line="240" w:lineRule="auto"/>
                    <w:ind w:left="331" w:hanging="142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طرح أسئلة حول محتوى النص والتشكيك فيه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1A238D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796E08E8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0D58939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كيف تساهم القراءة في تنمية التفكير الناقد؟</w:t>
                  </w:r>
                </w:p>
              </w:tc>
            </w:tr>
            <w:tr w14:paraId="0DEA51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61011267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012BE099">
                  <w:pPr>
                    <w:pStyle w:val="8"/>
                    <w:numPr>
                      <w:ilvl w:val="0"/>
                      <w:numId w:val="6"/>
                    </w:numPr>
                    <w:spacing w:after="0" w:line="240" w:lineRule="auto"/>
                    <w:ind w:left="186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عن طريق زيادة عدد المفردات لدى القارئ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0B5405A2">
                  <w:pPr>
                    <w:pStyle w:val="8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لأنها تجعل القارئ يحفظ الكثير من المعلومات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1B89BB7C">
                  <w:pPr>
                    <w:pStyle w:val="8"/>
                    <w:numPr>
                      <w:ilvl w:val="0"/>
                      <w:numId w:val="6"/>
                    </w:numPr>
                    <w:spacing w:after="0" w:line="240" w:lineRule="auto"/>
                    <w:ind w:left="360" w:hanging="171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لأنها تدرب العقل على تحليل الحجج وتقييمها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56113F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714204AB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0CB9FC5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القراءة السلبية هي التي تقتصر على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14:paraId="48C4E7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6EB986E3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E78AF12">
                  <w:pPr>
                    <w:pStyle w:val="8"/>
                    <w:numPr>
                      <w:ilvl w:val="0"/>
                      <w:numId w:val="7"/>
                    </w:numPr>
                    <w:spacing w:after="0" w:line="240" w:lineRule="auto"/>
                    <w:ind w:left="327" w:hanging="10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فهم المعنى الحرفي الظاهر للكلمات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56E12213">
                  <w:pPr>
                    <w:pStyle w:val="8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تحليل أسلوب الكاتب ونواياه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47" w:type="dxa"/>
                  <w:vAlign w:val="center"/>
                </w:tcPr>
                <w:p w14:paraId="15E51942">
                  <w:pPr>
                    <w:pStyle w:val="8"/>
                    <w:numPr>
                      <w:ilvl w:val="0"/>
                      <w:numId w:val="7"/>
                    </w:numPr>
                    <w:spacing w:after="0" w:line="240" w:lineRule="auto"/>
                    <w:ind w:left="189" w:hanging="142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مقارنة أفكار النص بأفكار نصوص أخرى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799DEE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44FD3D2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4220A67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عندما يقدم الإعلام وجهة نظر واحدة في قضية لها عدة أطراف، فإن هذا يسمى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14:paraId="7D61B0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3ACB0098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8E2A927">
                  <w:pPr>
                    <w:pStyle w:val="8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موضوعية</w:t>
                  </w:r>
                </w:p>
              </w:tc>
              <w:tc>
                <w:tcPr>
                  <w:tcW w:w="3399" w:type="dxa"/>
                  <w:vAlign w:val="center"/>
                </w:tcPr>
                <w:p w14:paraId="4A800027">
                  <w:pPr>
                    <w:pStyle w:val="8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تغطية شاملة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37FCEECB">
                  <w:pPr>
                    <w:pStyle w:val="8"/>
                    <w:numPr>
                      <w:ilvl w:val="0"/>
                      <w:numId w:val="8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تحيزًا</w:t>
                  </w:r>
                </w:p>
              </w:tc>
            </w:tr>
            <w:tr w14:paraId="6D5DB81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27C84DCA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4A5D038B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ما هو التصرف الأمثل عند استقبالك لخبر غير مؤكد المصدر على وسائل التواصل الاجتماعي؟</w:t>
                  </w:r>
                </w:p>
              </w:tc>
            </w:tr>
            <w:tr w14:paraId="054729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3F6B7CCE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199FC4D4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إعادة نشره فورًا لتحذير الآخرين</w:t>
                  </w:r>
                </w:p>
              </w:tc>
              <w:tc>
                <w:tcPr>
                  <w:tcW w:w="3399" w:type="dxa"/>
                  <w:vAlign w:val="center"/>
                </w:tcPr>
                <w:p w14:paraId="214EB243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ind w:left="360" w:hanging="183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التحقق من صحته عبر المصادر الرسمية 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6522DB62">
                  <w:pPr>
                    <w:pStyle w:val="8"/>
                    <w:numPr>
                      <w:ilvl w:val="0"/>
                      <w:numId w:val="9"/>
                    </w:numPr>
                    <w:spacing w:after="0" w:line="240" w:lineRule="auto"/>
                    <w:ind w:left="473" w:hanging="284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تصديقه إذا كان يتوافق مع آرائك الشخصية</w:t>
                  </w:r>
                </w:p>
              </w:tc>
            </w:tr>
            <w:tr w14:paraId="635C0C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16169AFB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7C444D7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الهدف الرئيسي للدعاية 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(Propaganda)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 هو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14:paraId="4B39970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5D5638F8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3913DD84">
                  <w:pPr>
                    <w:pStyle w:val="8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تقديم معلومات محايدة للمتلقي</w:t>
                  </w:r>
                </w:p>
                <w:p w14:paraId="4FD46DD7">
                  <w:pPr>
                    <w:pStyle w:val="8"/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3399" w:type="dxa"/>
                  <w:vAlign w:val="center"/>
                </w:tcPr>
                <w:p w14:paraId="2386B297">
                  <w:pPr>
                    <w:pStyle w:val="8"/>
                    <w:numPr>
                      <w:ilvl w:val="0"/>
                      <w:numId w:val="10"/>
                    </w:numPr>
                    <w:spacing w:after="0" w:line="240" w:lineRule="auto"/>
                    <w:ind w:left="319" w:hanging="259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التأثير في آراء الجمهور وسلوكهم لتحقيق هدف معين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5B619FBA">
                  <w:pPr>
                    <w:pStyle w:val="8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فتح باب النقاش والحوار الحر</w:t>
                  </w:r>
                </w:p>
              </w:tc>
            </w:tr>
            <w:tr w14:paraId="28F232F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7B63175E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238463B7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وصف الإعلام بأنه 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"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سلطة رابعة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"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 يشير إلى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14:paraId="5B0A1FF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6E9A964E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3B852759">
                  <w:pPr>
                    <w:pStyle w:val="8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أنه أقل أهمية من السلطات الأخرى</w:t>
                  </w:r>
                </w:p>
              </w:tc>
              <w:tc>
                <w:tcPr>
                  <w:tcW w:w="3399" w:type="dxa"/>
                  <w:vAlign w:val="center"/>
                </w:tcPr>
                <w:p w14:paraId="7E43424B">
                  <w:pPr>
                    <w:pStyle w:val="8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أنه يمتلك قوة وتأثيرًا كبيرًا في المجتمع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11894AE0">
                  <w:pPr>
                    <w:pStyle w:val="8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أنه يتبع للسلطة القضائية</w:t>
                  </w:r>
                </w:p>
              </w:tc>
            </w:tr>
            <w:tr w14:paraId="19FB7B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2E78D6C4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6CD3F218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أي من التالي يعد من أهم خطوات التفكير الناقد عند مشاهدة صورة إخبارية؟</w:t>
                  </w:r>
                </w:p>
              </w:tc>
            </w:tr>
            <w:tr w14:paraId="1F0541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5FB256BA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57B5F96E">
                  <w:pPr>
                    <w:pStyle w:val="8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قبولها كحقيقة مطلقة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7B2EE552">
                  <w:pPr>
                    <w:pStyle w:val="8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التركيز على جمالياتها فقط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669C8E20">
                  <w:pPr>
                    <w:pStyle w:val="8"/>
                    <w:numPr>
                      <w:ilvl w:val="0"/>
                      <w:numId w:val="12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التساؤل عن مصدر الصورة وسياقها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235E1CF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27AA2BB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465AC5AB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عندما يتم قص جزء من صورة لإخفاء معلومة مهمة، فإن هذه المغالطة تسمى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:</w:t>
                  </w:r>
                </w:p>
              </w:tc>
            </w:tr>
            <w:tr w14:paraId="29786F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6C89320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66500BC8">
                  <w:pPr>
                    <w:pStyle w:val="8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التلاعب الرقمي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27E0D325">
                  <w:pPr>
                    <w:pStyle w:val="8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الاقتطاع المضلل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62D1E62E">
                  <w:pPr>
                    <w:pStyle w:val="8"/>
                    <w:numPr>
                      <w:ilvl w:val="0"/>
                      <w:numId w:val="13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العنوان الموجه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5D0E813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0C5ED26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2CB9556A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ما هو الهدف الأساسي من تحليل الصورة الناقدة؟</w:t>
                  </w:r>
                </w:p>
              </w:tc>
            </w:tr>
            <w:tr w14:paraId="01F03C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1081418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49BAAFC1">
                  <w:pPr>
                    <w:pStyle w:val="8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تحديد الألوان المستخدمة فقط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19F55A4E">
                  <w:pPr>
                    <w:pStyle w:val="8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تقدير الجهد المبذول في التقاطها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3D22FA7C">
                  <w:pPr>
                    <w:pStyle w:val="8"/>
                    <w:numPr>
                      <w:ilvl w:val="0"/>
                      <w:numId w:val="14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فهم الرسالة الضمنية والهدف من ورائها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  <w:tr w14:paraId="5E94E2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8" w:type="dxa"/>
                <w:trHeight w:val="454" w:hRule="atLeast"/>
              </w:trPr>
              <w:tc>
                <w:tcPr>
                  <w:tcW w:w="567" w:type="dxa"/>
                  <w:vMerge w:val="restart"/>
                  <w:vAlign w:val="center"/>
                </w:tcPr>
                <w:p w14:paraId="783E1E69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9926" w:type="dxa"/>
                  <w:gridSpan w:val="3"/>
                  <w:shd w:val="clear" w:color="auto" w:fill="F1F1F1" w:themeFill="background1" w:themeFillShade="F2"/>
                  <w:vAlign w:val="center"/>
                </w:tcPr>
                <w:p w14:paraId="02219D1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لماذا تعد الصور أداة خطيرة في نشر الشائعات؟</w:t>
                  </w:r>
                </w:p>
              </w:tc>
            </w:tr>
            <w:tr w14:paraId="4A0DCC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567" w:type="dxa"/>
                  <w:vMerge w:val="continue"/>
                  <w:vAlign w:val="center"/>
                </w:tcPr>
                <w:p w14:paraId="10B13DB5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</w:p>
              </w:tc>
              <w:tc>
                <w:tcPr>
                  <w:tcW w:w="2980" w:type="dxa"/>
                  <w:vAlign w:val="center"/>
                </w:tcPr>
                <w:p w14:paraId="7A991494">
                  <w:pPr>
                    <w:pStyle w:val="8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لأنها غير واضحة دائمًا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3399" w:type="dxa"/>
                  <w:vAlign w:val="center"/>
                </w:tcPr>
                <w:p w14:paraId="5DB76B13">
                  <w:pPr>
                    <w:pStyle w:val="8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لأن الناس يميلون لتصديق ما يرونه بسهولة </w:t>
                  </w:r>
                </w:p>
              </w:tc>
              <w:tc>
                <w:tcPr>
                  <w:tcW w:w="3555" w:type="dxa"/>
                  <w:gridSpan w:val="2"/>
                  <w:vAlign w:val="center"/>
                </w:tcPr>
                <w:p w14:paraId="18BDF286">
                  <w:pPr>
                    <w:pStyle w:val="8"/>
                    <w:numPr>
                      <w:ilvl w:val="0"/>
                      <w:numId w:val="15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لأنها تتطلب برامج خاصة لمشاهدتها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0C477D9">
            <w:pPr>
              <w:spacing w:before="240" w:after="0" w:line="240" w:lineRule="auto"/>
              <w:rPr>
                <w:rFonts w:asciiTheme="majorBidi" w:hAnsiTheme="majorBidi" w:cstheme="majorBidi"/>
                <w:b/>
                <w:bCs/>
                <w:sz w:val="28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 xml:space="preserve">السؤال </w:t>
            </w:r>
            <w:r>
              <w:rPr>
                <w:rFonts w:hint="cs" w:asciiTheme="majorBidi" w:hAnsiTheme="majorBidi" w:cstheme="majorBidi"/>
                <w:b/>
                <w:bCs/>
                <w:sz w:val="28"/>
                <w:szCs w:val="32"/>
                <w:rtl/>
              </w:rPr>
              <w:t xml:space="preserve">الثاني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>: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حدد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32"/>
                <w:rtl/>
              </w:rPr>
              <w:t xml:space="preserve"> كلمة صح أو خطأ لكل فقرة من الفقرات الآتية:</w:t>
            </w:r>
          </w:p>
          <w:bookmarkEnd w:id="0"/>
          <w:tbl>
            <w:tblPr>
              <w:tblStyle w:val="7"/>
              <w:tblpPr w:leftFromText="180" w:rightFromText="180" w:vertAnchor="text" w:horzAnchor="margin" w:tblpY="169"/>
              <w:bidiVisual/>
              <w:tblW w:w="1048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7"/>
              <w:gridCol w:w="7665"/>
              <w:gridCol w:w="1101"/>
              <w:gridCol w:w="1020"/>
            </w:tblGrid>
            <w:tr w14:paraId="356706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A16B136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33994E0B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التفكير الناقد يبدأ من التسليم المطلق بالأفكار المألوفة دون تمحيص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53C547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7C400FE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5777C8E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0E720C6D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48536393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السؤال الحقيقي يهدف إلى إيجاد حلول واتخاذ قرارات سليمة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421FDE29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B9AA9FA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5121494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963A4D5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EB74177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القراءة تزيد من عمر الإنسان عددًا وسنوات</w:t>
                  </w:r>
                </w:p>
              </w:tc>
              <w:tc>
                <w:tcPr>
                  <w:tcW w:w="1101" w:type="dxa"/>
                  <w:vAlign w:val="center"/>
                </w:tcPr>
                <w:p w14:paraId="07575404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C3ED294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5F2552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05056757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3B5A24B6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التفاعل مع النص وطرح الأسئلة عليه من سمات القراءة النشطة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0C3F2520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D7FE948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0C29241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35E99F5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5E919986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يرى الكاتب أن قراءة الكتب أفضل من تجارب الحياة العملية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12BBA53D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3BEDCCB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41F5F9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15AB07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2F2FC554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جودة المادة المقروءة تؤثر على سلامة الذوق والقدرة على التعبير</w:t>
                  </w:r>
                </w:p>
              </w:tc>
              <w:tc>
                <w:tcPr>
                  <w:tcW w:w="1101" w:type="dxa"/>
                  <w:vAlign w:val="center"/>
                </w:tcPr>
                <w:p w14:paraId="56B1FF08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591B5BE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0E8F6E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1479A418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998F28E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التفكير الناقد مهارة منفصلة لا علاقة لها بالقراءة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1B9DF027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512D559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54A3E0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F8592E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3262435F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يجب على المتلقي الناقد أن يقبل كل ما يعرض في وسائل الإعلام دون تشكيك</w:t>
                  </w:r>
                </w:p>
              </w:tc>
              <w:tc>
                <w:tcPr>
                  <w:tcW w:w="1101" w:type="dxa"/>
                  <w:vAlign w:val="center"/>
                </w:tcPr>
                <w:p w14:paraId="7EBF72F8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1AA7DAC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2F60D7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DE50D7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47414DBD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يساعد التفكير الناقد على التمييز بين الحقائق المدعومة بالأدلة والآراء الشخصية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2F503383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2D4F8FD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0B8911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31488D05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4756BE33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تنتشر الأخبار الكاذبة والشائعات في وسائل التواصل الاجتماعي بشكل أبطأ من الأخبار الحقيقية</w:t>
                  </w:r>
                </w:p>
              </w:tc>
              <w:tc>
                <w:tcPr>
                  <w:tcW w:w="1101" w:type="dxa"/>
                  <w:vAlign w:val="center"/>
                </w:tcPr>
                <w:p w14:paraId="65CB8C02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CC70EA1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26B9F14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472361F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C930114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من واجب المواطن المساهمة في نشر الوعي حول خطر الشائعات وعدم إعادة نشرها</w:t>
                  </w:r>
                </w:p>
              </w:tc>
              <w:tc>
                <w:tcPr>
                  <w:tcW w:w="1101" w:type="dxa"/>
                  <w:vAlign w:val="center"/>
                </w:tcPr>
                <w:p w14:paraId="3E9D307C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F59E52E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637049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4669E2E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67333F10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التفكير الناقد يفترض أن كل صورة هي تمثيل صادق وموضوعي للواقع</w:t>
                  </w:r>
                </w:p>
              </w:tc>
              <w:tc>
                <w:tcPr>
                  <w:tcW w:w="1101" w:type="dxa"/>
                  <w:vAlign w:val="center"/>
                </w:tcPr>
                <w:p w14:paraId="34074605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615F54D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499E78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65BC4091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205E035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الصور لا تحمل أي رسائل خفية، ومعناها يقتصر فقط على ما هو ظاهر فيها</w:t>
                  </w:r>
                </w:p>
              </w:tc>
              <w:tc>
                <w:tcPr>
                  <w:tcW w:w="1101" w:type="dxa"/>
                  <w:vAlign w:val="center"/>
                </w:tcPr>
                <w:p w14:paraId="36770973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FB26377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282710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F8DA05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74C650C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لايجب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التحقق من مصدر الصورة </w:t>
                  </w: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 xml:space="preserve"> أو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 xml:space="preserve">تاريخ نشرها </w:t>
                  </w: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 xml:space="preserve"> او</w:t>
                  </w: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تحليلها بشكل ناقد</w:t>
                  </w:r>
                </w:p>
              </w:tc>
              <w:tc>
                <w:tcPr>
                  <w:tcW w:w="1101" w:type="dxa"/>
                  <w:vAlign w:val="center"/>
                </w:tcPr>
                <w:p w14:paraId="28CD4F7C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76EFE85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  <w:tr w14:paraId="21E27E8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7DA482B5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2B375D54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تعتبر الصورة أقل تأثيرًا من النص المكتوب في تشكيل الرأي العام</w:t>
                  </w:r>
                </w:p>
              </w:tc>
              <w:tc>
                <w:tcPr>
                  <w:tcW w:w="1101" w:type="dxa"/>
                  <w:vAlign w:val="center"/>
                </w:tcPr>
                <w:p w14:paraId="060437DC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asciiTheme="majorBidi" w:hAnsiTheme="majorBidi" w:cstheme="majorBidi"/>
                      <w:sz w:val="28"/>
                      <w:szCs w:val="28"/>
                      <w:rtl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ADFAC51">
                  <w:pPr>
                    <w:pStyle w:val="8"/>
                    <w:numPr>
                      <w:ilvl w:val="0"/>
                      <w:numId w:val="16"/>
                    </w:num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32"/>
                      <w:rtl/>
                    </w:rPr>
                  </w:pPr>
                  <w:r>
                    <w:rPr>
                      <w:rFonts w:hint="cs" w:asciiTheme="majorBidi" w:hAnsiTheme="majorBidi" w:cstheme="majorBidi"/>
                      <w:sz w:val="28"/>
                      <w:szCs w:val="32"/>
                      <w:rtl/>
                    </w:rPr>
                    <w:t>خطأ</w:t>
                  </w:r>
                </w:p>
              </w:tc>
            </w:tr>
          </w:tbl>
          <w:p w14:paraId="422CA0B5">
            <w:pPr>
              <w:spacing w:after="0" w:line="240" w:lineRule="auto"/>
              <w:rPr>
                <w:rFonts w:asciiTheme="majorBidi" w:hAnsiTheme="majorBidi" w:cstheme="majorBidi"/>
                <w:sz w:val="28"/>
                <w:szCs w:val="32"/>
                <w:rtl/>
              </w:rPr>
            </w:pPr>
          </w:p>
        </w:tc>
      </w:tr>
    </w:tbl>
    <w:p w14:paraId="3537DBFB">
      <w:pPr>
        <w:tabs>
          <w:tab w:val="left" w:pos="6873"/>
        </w:tabs>
        <w:rPr>
          <w:rtl/>
        </w:rPr>
      </w:pPr>
      <w:r>
        <w:rPr>
          <w:b/>
          <w:bCs/>
          <w:color w:val="2F5597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2324100</wp:posOffset>
                </wp:positionH>
                <wp:positionV relativeFrom="paragraph">
                  <wp:posOffset>210185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0A015E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>
                              <w:rPr>
                                <w:rFonts w:hint="cs"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hint="cs"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CB8B33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73" o:spid="_x0000_s1026" o:spt="202" type="#_x0000_t202" style="position:absolute;left:0pt;margin-left:183pt;margin-top:16.55pt;height:33.75pt;width:178.2pt;mso-position-horizontal-relative:margin;z-index:251659264;mso-width-relative:page;mso-height-relative:page;" fillcolor="#FFFFFF [3201]" filled="t" stroked="f" coordsize="21600,21600" o:gfxdata="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Oy+g2vUAAAACgEAAA8A&#10;AAAAAAAAAQAgAAAAIgAAAGRycy9kb3ducmV2LnhtbFBLAQIUABQAAAAIAIdO4kC4ArhBVAIAAJcE&#10;AAAOAAAAAAAAAAEAIAAAACM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20A015E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>
                        <w:rPr>
                          <w:rFonts w:hint="cs"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hint="cs" w:ascii="Sakkal Majalla" w:hAnsi="Sakkal Majalla" w:cs="Sakkal Majalla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CB8B33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709" w:footer="709" w:gutter="0"/>
      <w:pgBorders w:offsetFrom="page">
        <w:top w:val="thinThickLargeGap" w:color="000000" w:themeColor="text1" w:sz="24" w:space="24"/>
        <w:left w:val="thinThickLargeGap" w:color="000000" w:themeColor="text1" w:sz="24" w:space="24"/>
        <w:bottom w:val="thickThinLargeGap" w:color="000000" w:themeColor="text1" w:sz="24" w:space="24"/>
        <w:right w:val="thickThinLargeGap" w:color="000000" w:themeColor="text1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E3EB1"/>
    <w:multiLevelType w:val="multilevel"/>
    <w:tmpl w:val="058E3EB1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740FA"/>
    <w:multiLevelType w:val="multilevel"/>
    <w:tmpl w:val="089740FA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004B5"/>
    <w:multiLevelType w:val="multilevel"/>
    <w:tmpl w:val="12C004B5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969E6"/>
    <w:multiLevelType w:val="multilevel"/>
    <w:tmpl w:val="12C969E6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B776F"/>
    <w:multiLevelType w:val="multilevel"/>
    <w:tmpl w:val="16DB776F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773F9"/>
    <w:multiLevelType w:val="multilevel"/>
    <w:tmpl w:val="213773F9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BD4CB1"/>
    <w:multiLevelType w:val="multilevel"/>
    <w:tmpl w:val="23BD4CB1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8D0C52"/>
    <w:multiLevelType w:val="multilevel"/>
    <w:tmpl w:val="278D0C52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8F5F73"/>
    <w:multiLevelType w:val="multilevel"/>
    <w:tmpl w:val="278F5F73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6E1013"/>
    <w:multiLevelType w:val="multilevel"/>
    <w:tmpl w:val="296E1013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11275C"/>
    <w:multiLevelType w:val="multilevel"/>
    <w:tmpl w:val="2D11275C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99218A"/>
    <w:multiLevelType w:val="multilevel"/>
    <w:tmpl w:val="3B99218A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3E6F98"/>
    <w:multiLevelType w:val="multilevel"/>
    <w:tmpl w:val="3F3E6F98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D34C5"/>
    <w:multiLevelType w:val="multilevel"/>
    <w:tmpl w:val="456D34C5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>
    <w:nsid w:val="4CC31A23"/>
    <w:multiLevelType w:val="multilevel"/>
    <w:tmpl w:val="4CC31A23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CF728A"/>
    <w:multiLevelType w:val="multilevel"/>
    <w:tmpl w:val="7CCF728A"/>
    <w:lvl w:ilvl="0" w:tentative="0">
      <w:start w:val="1"/>
      <w:numFmt w:val="arabicAbjad"/>
      <w:lvlText w:val="%1-"/>
      <w:lvlJc w:val="center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10"/>
  </w:num>
  <w:num w:numId="5">
    <w:abstractNumId w:val="5"/>
  </w:num>
  <w:num w:numId="6">
    <w:abstractNumId w:val="1"/>
  </w:num>
  <w:num w:numId="7">
    <w:abstractNumId w:val="2"/>
  </w:num>
  <w:num w:numId="8">
    <w:abstractNumId w:val="12"/>
  </w:num>
  <w:num w:numId="9">
    <w:abstractNumId w:val="7"/>
  </w:num>
  <w:num w:numId="10">
    <w:abstractNumId w:val="8"/>
  </w:num>
  <w:num w:numId="11">
    <w:abstractNumId w:val="15"/>
  </w:num>
  <w:num w:numId="12">
    <w:abstractNumId w:val="3"/>
  </w:num>
  <w:num w:numId="13">
    <w:abstractNumId w:val="0"/>
  </w:num>
  <w:num w:numId="14">
    <w:abstractNumId w:val="6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9"/>
    <w:rsid w:val="0000535A"/>
    <w:rsid w:val="0000739F"/>
    <w:rsid w:val="00015053"/>
    <w:rsid w:val="0002350C"/>
    <w:rsid w:val="00043742"/>
    <w:rsid w:val="00075446"/>
    <w:rsid w:val="00092750"/>
    <w:rsid w:val="000A3F6A"/>
    <w:rsid w:val="000D343D"/>
    <w:rsid w:val="000E7610"/>
    <w:rsid w:val="000F0EE6"/>
    <w:rsid w:val="000F35B3"/>
    <w:rsid w:val="00121CEC"/>
    <w:rsid w:val="00151662"/>
    <w:rsid w:val="001563BD"/>
    <w:rsid w:val="00180605"/>
    <w:rsid w:val="001B1EDE"/>
    <w:rsid w:val="001C4D27"/>
    <w:rsid w:val="001C5AD3"/>
    <w:rsid w:val="001C66BD"/>
    <w:rsid w:val="001D2C5E"/>
    <w:rsid w:val="001E68AC"/>
    <w:rsid w:val="002171D4"/>
    <w:rsid w:val="00223B52"/>
    <w:rsid w:val="002323A4"/>
    <w:rsid w:val="002349F8"/>
    <w:rsid w:val="00250236"/>
    <w:rsid w:val="00255C04"/>
    <w:rsid w:val="00273F62"/>
    <w:rsid w:val="002A7AC7"/>
    <w:rsid w:val="002C36D7"/>
    <w:rsid w:val="002E4EE0"/>
    <w:rsid w:val="00304A92"/>
    <w:rsid w:val="00305062"/>
    <w:rsid w:val="00305929"/>
    <w:rsid w:val="00305AFD"/>
    <w:rsid w:val="003404D7"/>
    <w:rsid w:val="003432D2"/>
    <w:rsid w:val="00343A57"/>
    <w:rsid w:val="003704F9"/>
    <w:rsid w:val="0038023F"/>
    <w:rsid w:val="00380352"/>
    <w:rsid w:val="00386942"/>
    <w:rsid w:val="00386CC3"/>
    <w:rsid w:val="003B5ED8"/>
    <w:rsid w:val="003B6731"/>
    <w:rsid w:val="003C2A8D"/>
    <w:rsid w:val="003C5615"/>
    <w:rsid w:val="003D04E5"/>
    <w:rsid w:val="003D52F3"/>
    <w:rsid w:val="003E580B"/>
    <w:rsid w:val="004142A1"/>
    <w:rsid w:val="00476826"/>
    <w:rsid w:val="004821D6"/>
    <w:rsid w:val="004A256A"/>
    <w:rsid w:val="004C1655"/>
    <w:rsid w:val="004F2334"/>
    <w:rsid w:val="00531945"/>
    <w:rsid w:val="00555AB5"/>
    <w:rsid w:val="00575749"/>
    <w:rsid w:val="0058343A"/>
    <w:rsid w:val="005A0C3C"/>
    <w:rsid w:val="005C1FAD"/>
    <w:rsid w:val="005E0294"/>
    <w:rsid w:val="005E068C"/>
    <w:rsid w:val="005E3B21"/>
    <w:rsid w:val="005F2683"/>
    <w:rsid w:val="005F2F70"/>
    <w:rsid w:val="00611E27"/>
    <w:rsid w:val="00643615"/>
    <w:rsid w:val="006450B2"/>
    <w:rsid w:val="00651F87"/>
    <w:rsid w:val="00652947"/>
    <w:rsid w:val="00684142"/>
    <w:rsid w:val="006A066F"/>
    <w:rsid w:val="006E3E88"/>
    <w:rsid w:val="006F6F93"/>
    <w:rsid w:val="00714B1B"/>
    <w:rsid w:val="007275E9"/>
    <w:rsid w:val="00732A70"/>
    <w:rsid w:val="00747533"/>
    <w:rsid w:val="00750FA3"/>
    <w:rsid w:val="00760E07"/>
    <w:rsid w:val="00766CBB"/>
    <w:rsid w:val="00772586"/>
    <w:rsid w:val="00774B9C"/>
    <w:rsid w:val="007855AC"/>
    <w:rsid w:val="007B6285"/>
    <w:rsid w:val="007C1A3E"/>
    <w:rsid w:val="007C464D"/>
    <w:rsid w:val="0080087C"/>
    <w:rsid w:val="0081087A"/>
    <w:rsid w:val="008157E5"/>
    <w:rsid w:val="00864566"/>
    <w:rsid w:val="008A4306"/>
    <w:rsid w:val="008B4C5B"/>
    <w:rsid w:val="008C6035"/>
    <w:rsid w:val="008D1A1E"/>
    <w:rsid w:val="008F5DD0"/>
    <w:rsid w:val="00915439"/>
    <w:rsid w:val="00926F3F"/>
    <w:rsid w:val="00933B75"/>
    <w:rsid w:val="00950302"/>
    <w:rsid w:val="009529F9"/>
    <w:rsid w:val="009602AB"/>
    <w:rsid w:val="0098034C"/>
    <w:rsid w:val="009A214F"/>
    <w:rsid w:val="009A229D"/>
    <w:rsid w:val="009B7B72"/>
    <w:rsid w:val="009C1B00"/>
    <w:rsid w:val="009D22CF"/>
    <w:rsid w:val="009E5DA2"/>
    <w:rsid w:val="009E6952"/>
    <w:rsid w:val="009F422E"/>
    <w:rsid w:val="00A12E20"/>
    <w:rsid w:val="00A27F05"/>
    <w:rsid w:val="00A51DC7"/>
    <w:rsid w:val="00A66D9B"/>
    <w:rsid w:val="00A77360"/>
    <w:rsid w:val="00A84669"/>
    <w:rsid w:val="00A8569E"/>
    <w:rsid w:val="00AA5D7C"/>
    <w:rsid w:val="00AB0332"/>
    <w:rsid w:val="00AC5706"/>
    <w:rsid w:val="00AC6A6F"/>
    <w:rsid w:val="00AC7E65"/>
    <w:rsid w:val="00AD061E"/>
    <w:rsid w:val="00AF7B88"/>
    <w:rsid w:val="00B01E26"/>
    <w:rsid w:val="00B30594"/>
    <w:rsid w:val="00B33D70"/>
    <w:rsid w:val="00B40A71"/>
    <w:rsid w:val="00B5169C"/>
    <w:rsid w:val="00B52016"/>
    <w:rsid w:val="00B62DE4"/>
    <w:rsid w:val="00B87E17"/>
    <w:rsid w:val="00BA5DD3"/>
    <w:rsid w:val="00BA6569"/>
    <w:rsid w:val="00BD4F72"/>
    <w:rsid w:val="00BE18E8"/>
    <w:rsid w:val="00BE5604"/>
    <w:rsid w:val="00C11D8B"/>
    <w:rsid w:val="00C17416"/>
    <w:rsid w:val="00C7728C"/>
    <w:rsid w:val="00C93E88"/>
    <w:rsid w:val="00C966CB"/>
    <w:rsid w:val="00CA2C92"/>
    <w:rsid w:val="00CD5C9F"/>
    <w:rsid w:val="00CD664D"/>
    <w:rsid w:val="00CF26B6"/>
    <w:rsid w:val="00CF7E36"/>
    <w:rsid w:val="00D049F0"/>
    <w:rsid w:val="00D779B8"/>
    <w:rsid w:val="00D84054"/>
    <w:rsid w:val="00DA1A66"/>
    <w:rsid w:val="00DC60DE"/>
    <w:rsid w:val="00DF7E24"/>
    <w:rsid w:val="00E01D3B"/>
    <w:rsid w:val="00E25E34"/>
    <w:rsid w:val="00E2747B"/>
    <w:rsid w:val="00E35034"/>
    <w:rsid w:val="00E3662C"/>
    <w:rsid w:val="00E4009E"/>
    <w:rsid w:val="00E40AFE"/>
    <w:rsid w:val="00E53F48"/>
    <w:rsid w:val="00E548D6"/>
    <w:rsid w:val="00E95768"/>
    <w:rsid w:val="00EA012F"/>
    <w:rsid w:val="00EA69F7"/>
    <w:rsid w:val="00ED53E6"/>
    <w:rsid w:val="00ED6305"/>
    <w:rsid w:val="00EE593E"/>
    <w:rsid w:val="00EF283C"/>
    <w:rsid w:val="00F26F64"/>
    <w:rsid w:val="00F330E0"/>
    <w:rsid w:val="00F4209D"/>
    <w:rsid w:val="00F42111"/>
    <w:rsid w:val="00F42B92"/>
    <w:rsid w:val="00FA3C04"/>
    <w:rsid w:val="00FA6C0F"/>
    <w:rsid w:val="00FB0167"/>
    <w:rsid w:val="00FB367F"/>
    <w:rsid w:val="00FB56AA"/>
    <w:rsid w:val="00FC55C3"/>
    <w:rsid w:val="00FC6D8A"/>
    <w:rsid w:val="00FE3882"/>
    <w:rsid w:val="00FF517A"/>
    <w:rsid w:val="121D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ajawal Medium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5"/>
    <w:qFormat/>
    <w:uiPriority w:val="99"/>
  </w:style>
  <w:style w:type="character" w:customStyle="1" w:styleId="10">
    <w:name w:val="تذييل الصفحة Char"/>
    <w:basedOn w:val="2"/>
    <w:link w:val="4"/>
    <w:qFormat/>
    <w:uiPriority w:val="99"/>
  </w:style>
  <w:style w:type="paragraph" w:customStyle="1" w:styleId="11">
    <w:name w:val="Revision"/>
    <w:hidden/>
    <w:semiHidden/>
    <w:qFormat/>
    <w:uiPriority w:val="99"/>
    <w:pPr>
      <w:spacing w:after="0" w:line="240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3215</Characters>
  <Lines>26</Lines>
  <Paragraphs>7</Paragraphs>
  <TotalTime>1</TotalTime>
  <ScaleCrop>false</ScaleCrop>
  <LinksUpToDate>false</LinksUpToDate>
  <CharactersWithSpaces>3771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2025-12-01T10:32:00Z</dcterms:created>
  <dc:creator>سكره</dc:creator>
  <cp:lastModifiedBy>Fatin Kassar</cp:lastModifiedBy>
  <cp:lastPrinted>2024-12-21T02:14:00Z</cp:lastPrinted>
  <dcterms:modified xsi:type="dcterms:W3CDTF">2026-09-12T13:50:41Z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C9691660FAFE485ABD29B0292EDE2B03_12</vt:lpwstr>
  </property>
</Properties>
</file>