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54DA5AF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596C5A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مدرسة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: 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9EA977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بسم الله الرحمن الرحيم</w:t>
            </w:r>
          </w:p>
          <w:p w14:paraId="51D812DF"/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94"/>
              <w:gridCol w:w="2240"/>
            </w:tblGrid>
            <w:tr w14:paraId="6D24ACB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958CA47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المادة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E54FAC2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التربية الفنية</w:t>
                  </w:r>
                </w:p>
              </w:tc>
            </w:tr>
            <w:tr w14:paraId="4E4C7B67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302797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الاختبار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0FB933F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اختبار الفترة الفصل الثاني </w:t>
                  </w:r>
                </w:p>
              </w:tc>
            </w:tr>
            <w:tr w14:paraId="276CAD7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726FC01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الصف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D9E92A5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ثالث متوسط </w:t>
                  </w:r>
                </w:p>
              </w:tc>
            </w:tr>
            <w:tr w14:paraId="13B60AE3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F46984D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الزمن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24D8A0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٤٥</w:t>
                  </w:r>
                </w:p>
              </w:tc>
            </w:tr>
            <w:tr w14:paraId="1A79D110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9CC6B19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الفترة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235869B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الثانية</w:t>
                  </w:r>
                </w:p>
              </w:tc>
            </w:tr>
          </w:tbl>
          <w:p w14:paraId="4E5603BD"/>
        </w:tc>
      </w:tr>
    </w:tbl>
    <w:p w14:paraId="57E00EB1">
      <w:pPr>
        <w:spacing w:after="6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5173476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A0842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اسم الطالب</w:t>
            </w:r>
          </w:p>
        </w:tc>
        <w:tc>
          <w:tcPr>
            <w:tcW w:w="56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FA9C91">
            <w:pPr>
              <w:spacing w:after="40"/>
            </w:pPr>
          </w:p>
        </w:tc>
        <w:tc>
          <w:tcPr>
            <w:tcW w:w="23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1"/>
            </w:tblGrid>
            <w:tr w14:paraId="1B064039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2553CB3">
                  <w:pPr>
                    <w:spacing w:after="40"/>
                  </w:pPr>
                </w:p>
              </w:tc>
            </w:tr>
            <w:tr w14:paraId="30D6BAD7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9DA9017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٢٠</w:t>
                  </w:r>
                </w:p>
              </w:tc>
            </w:tr>
          </w:tbl>
          <w:p w14:paraId="38CAA6F1"/>
        </w:tc>
      </w:tr>
    </w:tbl>
    <w:p w14:paraId="4E877B82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25EC6EC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9A077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1: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اختر الإجابة الصحيحة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71D1E84C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61C2C07">
                  <w:pPr>
                    <w:spacing w:after="40"/>
                  </w:pPr>
                </w:p>
              </w:tc>
            </w:tr>
            <w:tr w14:paraId="009A5343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CC9B10F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7</w:t>
                  </w:r>
                </w:p>
              </w:tc>
            </w:tr>
          </w:tbl>
          <w:p w14:paraId="3B78D767"/>
        </w:tc>
      </w:tr>
    </w:tbl>
    <w:p w14:paraId="7A618301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"/>
        <w:gridCol w:w="866"/>
        <w:gridCol w:w="2536"/>
        <w:gridCol w:w="2536"/>
        <w:gridCol w:w="2536"/>
        <w:gridCol w:w="902"/>
        <w:gridCol w:w="1634"/>
        <w:gridCol w:w="20"/>
      </w:tblGrid>
      <w:tr w14:paraId="24802D0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EBB39B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55E6B3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هو الأسلوب الذي يطرح المشهد في أكثر من لوحة أو مقطع؟</w:t>
            </w:r>
          </w:p>
        </w:tc>
      </w:tr>
      <w:tr w14:paraId="77844B5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4B603E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B8256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اللوحة الزيتية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7FDC6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المسلسل الكاريكاتيري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380CA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الكاريكاتير الشخصي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4B22D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الطبيعة الصامتة</w:t>
            </w:r>
          </w:p>
        </w:tc>
      </w:tr>
      <w:tr w14:paraId="55E4FEF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4B8CD8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67098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أي من الأخشاب التالية يُصنف من الأخشاب اللينة رخيصة الثمن وسهلة الحفر؟</w:t>
            </w:r>
          </w:p>
        </w:tc>
      </w:tr>
      <w:tr w14:paraId="0157F40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1741A5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3E3BF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الصنوبر الأصفر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الموسكي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8E870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الزان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E0239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البلوط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C31DB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الماهوجني</w:t>
            </w:r>
          </w:p>
        </w:tc>
      </w:tr>
      <w:tr w14:paraId="7F83E70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39CF18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CA8CB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هو نوع الخشب الصناعي الذي يُعد من أفضل الأنواع للحفر والتفريغ لسهولة تشكيله؟</w:t>
            </w:r>
          </w:p>
        </w:tc>
      </w:tr>
      <w:tr w14:paraId="4B5D4AA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44059B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97AA6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خشب الصنوبر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7119E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خشب الزان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FA526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خشب </w:t>
            </w:r>
            <w:r>
              <w:rPr>
                <w:b/>
                <w:bCs/>
                <w:color w:val="000000"/>
                <w:sz w:val="24"/>
                <w:szCs w:val="24"/>
              </w:rPr>
              <w:t>MDF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38E2B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خشب الماهوجني</w:t>
            </w:r>
          </w:p>
        </w:tc>
      </w:tr>
      <w:tr w14:paraId="071A1DC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051AB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DFC87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في أي عصر إسلامي ازدهرت القشرة الخشبية واستخداماتها المتعددة بشكل ملحوظ؟</w:t>
            </w:r>
          </w:p>
        </w:tc>
      </w:tr>
      <w:tr w14:paraId="0B7BF2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F42226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CEC5A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عصر المماليك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8153D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عصر صدر الإسلام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7A0D1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العصر الأموي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55D93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العصر العباسي</w:t>
            </w:r>
          </w:p>
        </w:tc>
      </w:tr>
      <w:tr w14:paraId="2F2180C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2021B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BA0368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هو الأسلوب الذي يتم فيه حفر الزخارف بمستوى أدنى من سطح الخشب؟</w:t>
            </w:r>
          </w:p>
        </w:tc>
      </w:tr>
      <w:tr w14:paraId="27C2D1B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561D86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B75F3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الحفر البارز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CDA4E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الحفر المفرغ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3B90B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الحفر الغائر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2BF78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الحفر المجسم</w:t>
            </w:r>
          </w:p>
        </w:tc>
      </w:tr>
      <w:tr w14:paraId="41CE954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F4998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B2720F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هو الأسلوب الخاص لتشكيل القشرات الخشبية في صورة حشوات بتصميمات ذات خطوط هندسية؟</w:t>
            </w:r>
          </w:p>
        </w:tc>
      </w:tr>
      <w:tr w14:paraId="3CF6627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416098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23699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فن الماركتري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97369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الانتراشيا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167CE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فن الباركتري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C1696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التفريغ</w:t>
            </w:r>
          </w:p>
        </w:tc>
      </w:tr>
      <w:tr w14:paraId="3A02F7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2BA62D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92E25D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هي الأداة الرئيسية المستخدمة في عملية تفريغ النحاس؟</w:t>
            </w:r>
          </w:p>
        </w:tc>
      </w:tr>
      <w:tr w14:paraId="4AE66C4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E5A024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3D403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المطرقة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D4A41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منشار الأركت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A6FB3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إزميل الحفر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003B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المكبس الآلي</w:t>
            </w:r>
          </w:p>
        </w:tc>
      </w:tr>
      <w:tr w14:paraId="7901903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4" w:type="dxa"/>
          <w:cantSplit/>
        </w:trPr>
        <w:tc>
          <w:tcPr>
            <w:tcW w:w="7956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D440E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2: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ضع علامة </w:t>
            </w:r>
            <w:r>
              <w:rPr>
                <w:b/>
                <w:bCs/>
                <w:color w:val="000000"/>
                <w:sz w:val="24"/>
                <w:szCs w:val="24"/>
              </w:rPr>
              <w:t>(✓)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أو </w:t>
            </w:r>
            <w:r>
              <w:rPr>
                <w:b/>
                <w:bCs/>
                <w:color w:val="000000"/>
                <w:sz w:val="24"/>
                <w:szCs w:val="24"/>
              </w:rPr>
              <w:t>(✗)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أمام العبارات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8"/>
            </w:tblGrid>
            <w:tr w14:paraId="62A88936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DCB7DDE">
                  <w:pPr>
                    <w:spacing w:after="40"/>
                  </w:pPr>
                </w:p>
              </w:tc>
            </w:tr>
            <w:tr w14:paraId="27C4BA8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6A4B51B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4133BDB5"/>
        </w:tc>
      </w:tr>
    </w:tbl>
    <w:p w14:paraId="4C073293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7939"/>
        <w:gridCol w:w="2205"/>
      </w:tblGrid>
      <w:tr w14:paraId="6C0563E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2C171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7E46C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العبارة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6D814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الإجابة</w:t>
            </w:r>
          </w:p>
        </w:tc>
      </w:tr>
      <w:tr w14:paraId="5FDFA0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D73A7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EB9AA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يُفضل استخدام الأخشاب اللينة دائماً للحفر لسهولة صقلها وتنعيمها مقارنة بالأخشاب الصلبة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9929A7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455C43B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1CDDC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7543F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يُعرف خشب البلوط تجارياً باسم السنديان ويمتاز بلونه المائل للرمادي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BCE2FA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7A9EC9A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9DEA5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32F96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الكاريكاتير السياسي يتمثل في طرح الأحداث الرياضية المحلية فقط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976F8B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4CE356A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AB520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75C2B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يمكن استخدام أي نوع من المناشير الخشبيّة الكبيرة لتفريغ الزخارف الدقيقة على النحاس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BB8B8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5B86F7E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7F7A5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852E4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المبالغة في إظهار عيوب الشخصية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مثل السمنة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تعتبر خطأً فنياً في رسم الكاريكاتير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4C348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7DB3D18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E0435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850B5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يعتمد رسم الكاريكاتير على الواقعية التامة في نقل ملامح الشخصية دون أي تغيير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111086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767AE523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70A5119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B5648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3: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أكمل الفراغات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3072EBE0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0DE6FC7">
                  <w:pPr>
                    <w:spacing w:after="40"/>
                  </w:pPr>
                </w:p>
              </w:tc>
            </w:tr>
            <w:tr w14:paraId="1628AAAC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3CFCE43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31284328"/>
        </w:tc>
      </w:tr>
    </w:tbl>
    <w:p w14:paraId="07A1F488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3777A0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2EAAF1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60DFD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لتسهيل حركة سلاح المنشار وتقليل الاحتكاك أثناء التفريغ، يتم دهن السلاح بمادة </w:t>
            </w:r>
            <w:r>
              <w:rPr>
                <w:b/>
                <w:bCs/>
                <w:color w:val="000000"/>
                <w:sz w:val="24"/>
                <w:szCs w:val="24"/>
              </w:rPr>
              <w:t>______.</w:t>
            </w:r>
          </w:p>
        </w:tc>
      </w:tr>
      <w:tr w14:paraId="46F8E3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5B2261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42927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تعتبر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من أشهر المنتجات المعدنية المفرغة التي استخدمت للإضاءة في العصور الإسلامية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7BE5071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3D69C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10499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‏3.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من الفنانين السعوديين المذكورين في الدرس الفنان عبد الرحمن </w:t>
            </w:r>
            <w:r>
              <w:rPr>
                <w:b/>
                <w:bCs/>
                <w:color w:val="000000"/>
                <w:sz w:val="24"/>
                <w:szCs w:val="24"/>
              </w:rPr>
              <w:t>______.</w:t>
            </w:r>
          </w:p>
        </w:tc>
      </w:tr>
      <w:tr w14:paraId="41EE62A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4CFAC2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3CA76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‏4.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كان لنواهي الدين الإسلامي أثر في ازدهار الزخرفة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والنباتية والكتابية على الأسطح الخشبية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30DCD71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4C34ED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975D2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‏5.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يعتمد رسم الكاريكاتير على عنصرين أساسيين هما النقطة و </w:t>
            </w:r>
            <w:r>
              <w:rPr>
                <w:b/>
                <w:bCs/>
                <w:color w:val="000000"/>
                <w:sz w:val="24"/>
                <w:szCs w:val="24"/>
              </w:rPr>
              <w:t>______.</w:t>
            </w:r>
          </w:p>
        </w:tc>
      </w:tr>
    </w:tbl>
    <w:p w14:paraId="2333685E">
      <w:pPr>
        <w:spacing w:after="8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50D4C30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3792A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4: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أجب عن الأسئلة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0C32CDF9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D02B6FD">
                  <w:pPr>
                    <w:spacing w:after="40"/>
                  </w:pPr>
                </w:p>
              </w:tc>
            </w:tr>
            <w:tr w14:paraId="7015597C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4147691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14:paraId="7E16EED1"/>
        </w:tc>
      </w:tr>
    </w:tbl>
    <w:p w14:paraId="0D4AF488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099198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93CB18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E3085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ما الفرق بين فن الماركتري وفن الباركتري من حيث التصميم؟</w:t>
            </w:r>
          </w:p>
          <w:p w14:paraId="27C413C1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2836894A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4F3D9BDF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</w:tc>
      </w:tr>
      <w:tr w14:paraId="3A74221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941BD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FD3A4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اذكر اثنين من الأدوات الأساسية اللازمة لتنفيذ درس تفريغ النحاس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22B0DB6E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75DEE28D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02A62207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</w:tc>
      </w:tr>
    </w:tbl>
    <w:p w14:paraId="144D7587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6"/>
      </w:tblGrid>
      <w:tr w14:paraId="4488F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A26EFE">
            <w:pPr>
              <w:spacing w:after="40"/>
            </w:pPr>
            <w:r>
              <w:rPr>
                <w:b/>
                <w:bCs/>
                <w:color w:val="666666"/>
                <w:sz w:val="26"/>
                <w:szCs w:val="26"/>
              </w:rPr>
              <w:t>‏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انتهت الأسئلة </w:t>
            </w:r>
            <w:r>
              <w:rPr>
                <w:b/>
                <w:bCs/>
                <w:color w:val="666666"/>
                <w:sz w:val="26"/>
                <w:szCs w:val="26"/>
              </w:rPr>
              <w:t>...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 بالتوفيق</w:t>
            </w:r>
          </w:p>
        </w:tc>
      </w:tr>
    </w:tbl>
    <w:p w14:paraId="55016824"/>
    <w:p w14:paraId="4B05EA2D">
      <w:pPr>
        <w:rPr>
          <w:sz w:val="60"/>
          <w:szCs w:val="60"/>
        </w:rPr>
      </w:pPr>
      <w:r>
        <w:rPr>
          <w:rFonts w:hint="cs"/>
          <w:sz w:val="60"/>
          <w:szCs w:val="60"/>
          <w:rtl/>
        </w:rPr>
        <w:t>تم التحميل من موقع حلول كتبي</w:t>
      </w:r>
    </w:p>
    <w:p w14:paraId="3DCF5E49">
      <w:pPr>
        <w:rPr>
          <w:sz w:val="380"/>
          <w:szCs w:val="380"/>
          <w:rtl w:val="0"/>
        </w:rPr>
      </w:pPr>
      <w:r>
        <w:rPr>
          <w:rFonts w:hint="default"/>
          <w:sz w:val="112"/>
          <w:szCs w:val="112"/>
        </w:rPr>
        <w:t xml:space="preserve"> hululktby.net</w:t>
      </w:r>
      <w:bookmarkStart w:id="0" w:name="_GoBack"/>
      <w:bookmarkEnd w:id="0"/>
      <w:r>
        <w:rPr>
          <w:rFonts w:hint="default"/>
          <w:sz w:val="112"/>
          <w:szCs w:val="112"/>
        </w:rPr>
        <w:t xml:space="preserve"> </w:t>
      </w:r>
    </w:p>
    <w:sectPr>
      <w:footerReference r:id="rId3" w:type="default"/>
      <w:pgSz w:w="11906" w:h="16838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akkal Majalla">
    <w:panose1 w:val="02000000000000000000"/>
    <w:charset w:val="86"/>
    <w:family w:val="auto"/>
    <w:pitch w:val="default"/>
    <w:sig w:usb0="A0002027" w:usb1="80000000" w:usb2="00000108" w:usb3="00000000" w:csb0="200000D3" w:csb1="200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5778A0">
    <w:r>
      <w:rPr>
        <w:sz w:val="16"/>
        <w:szCs w:val="16"/>
        <w:rtl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PAGE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rtl/>
      </w:rPr>
      <w:t xml:space="preserve"> من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NUMPAGES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6A8"/>
    <w:rsid w:val="004069E9"/>
    <w:rsid w:val="007766A8"/>
    <w:rsid w:val="00796576"/>
    <w:rsid w:val="0080106A"/>
    <w:rsid w:val="00835774"/>
    <w:rsid w:val="009D4C64"/>
    <w:rsid w:val="00B751C5"/>
    <w:rsid w:val="00DA3859"/>
    <w:rsid w:val="33C32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Sakkal Majalla" w:hAnsi="Sakkal Majalla" w:eastAsia="Sakkal Majalla" w:cs="Sakkal Majall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paragraph" w:styleId="2">
    <w:name w:val="heading 1"/>
    <w:qFormat/>
    <w:uiPriority w:val="9"/>
    <w:pPr>
      <w:bidi/>
      <w:jc w:val="center"/>
      <w:outlineLvl w:val="0"/>
    </w:pPr>
    <w:rPr>
      <w:rFonts w:ascii="Sakkal Majalla" w:hAnsi="Sakkal Majalla" w:eastAsia="Sakkal Majalla" w:cs="Sakkal Majalla"/>
      <w:color w:val="2E74B5"/>
      <w:sz w:val="32"/>
      <w:szCs w:val="32"/>
      <w:rtl/>
      <w:lang w:val="en-US" w:eastAsia="en-US" w:bidi="ar-SA"/>
    </w:rPr>
  </w:style>
  <w:style w:type="paragraph" w:styleId="3">
    <w:name w:val="heading 2"/>
    <w:semiHidden/>
    <w:unhideWhenUsed/>
    <w:qFormat/>
    <w:uiPriority w:val="9"/>
    <w:pPr>
      <w:bidi/>
      <w:jc w:val="center"/>
      <w:outlineLvl w:val="1"/>
    </w:pPr>
    <w:rPr>
      <w:rFonts w:ascii="Sakkal Majalla" w:hAnsi="Sakkal Majalla" w:eastAsia="Sakkal Majalla" w:cs="Sakkal Majalla"/>
      <w:color w:val="2E74B5"/>
      <w:sz w:val="26"/>
      <w:szCs w:val="26"/>
      <w:rtl/>
      <w:lang w:val="en-US" w:eastAsia="en-US" w:bidi="ar-SA"/>
    </w:rPr>
  </w:style>
  <w:style w:type="paragraph" w:styleId="4">
    <w:name w:val="heading 3"/>
    <w:semiHidden/>
    <w:unhideWhenUsed/>
    <w:qFormat/>
    <w:uiPriority w:val="9"/>
    <w:pPr>
      <w:bidi/>
      <w:jc w:val="center"/>
      <w:outlineLvl w:val="2"/>
    </w:pPr>
    <w:rPr>
      <w:rFonts w:ascii="Sakkal Majalla" w:hAnsi="Sakkal Majalla" w:eastAsia="Sakkal Majalla" w:cs="Sakkal Majalla"/>
      <w:color w:val="1F4D78"/>
      <w:sz w:val="24"/>
      <w:szCs w:val="24"/>
      <w:rtl/>
      <w:lang w:val="en-US" w:eastAsia="en-US" w:bidi="ar-SA"/>
    </w:rPr>
  </w:style>
  <w:style w:type="paragraph" w:styleId="5">
    <w:name w:val="heading 4"/>
    <w:semiHidden/>
    <w:unhideWhenUsed/>
    <w:qFormat/>
    <w:uiPriority w:val="9"/>
    <w:pPr>
      <w:bidi/>
      <w:jc w:val="center"/>
      <w:outlineLvl w:val="3"/>
    </w:pPr>
    <w:rPr>
      <w:rFonts w:ascii="Sakkal Majalla" w:hAnsi="Sakkal Majalla" w:eastAsia="Sakkal Majalla" w:cs="Sakkal Majalla"/>
      <w:i/>
      <w:iCs/>
      <w:color w:val="2E74B5"/>
      <w:rtl/>
      <w:lang w:val="en-US" w:eastAsia="en-US" w:bidi="ar-SA"/>
    </w:rPr>
  </w:style>
  <w:style w:type="paragraph" w:styleId="6">
    <w:name w:val="heading 5"/>
    <w:semiHidden/>
    <w:unhideWhenUsed/>
    <w:qFormat/>
    <w:uiPriority w:val="9"/>
    <w:pPr>
      <w:bidi/>
      <w:jc w:val="center"/>
      <w:outlineLvl w:val="4"/>
    </w:pPr>
    <w:rPr>
      <w:rFonts w:ascii="Sakkal Majalla" w:hAnsi="Sakkal Majalla" w:eastAsia="Sakkal Majalla" w:cs="Sakkal Majalla"/>
      <w:color w:val="2E74B5"/>
      <w:rtl/>
      <w:lang w:val="en-US" w:eastAsia="en-US" w:bidi="ar-SA"/>
    </w:rPr>
  </w:style>
  <w:style w:type="paragraph" w:styleId="7">
    <w:name w:val="heading 6"/>
    <w:semiHidden/>
    <w:unhideWhenUsed/>
    <w:qFormat/>
    <w:uiPriority w:val="9"/>
    <w:pPr>
      <w:bidi/>
      <w:jc w:val="center"/>
      <w:outlineLvl w:val="5"/>
    </w:pPr>
    <w:rPr>
      <w:rFonts w:ascii="Sakkal Majalla" w:hAnsi="Sakkal Majalla" w:eastAsia="Sakkal Majalla" w:cs="Sakkal Majalla"/>
      <w:color w:val="1F4D78"/>
      <w:rtl/>
      <w:lang w:val="en-US" w:eastAsia="en-US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otnote reference"/>
    <w:semiHidden/>
    <w:unhideWhenUsed/>
    <w:qFormat/>
    <w:uiPriority w:val="99"/>
    <w:rPr>
      <w:vertAlign w:val="superscript"/>
    </w:rPr>
  </w:style>
  <w:style w:type="paragraph" w:styleId="11">
    <w:name w:val="footnote text"/>
    <w:link w:val="16"/>
    <w:semiHidden/>
    <w:unhideWhenUsed/>
    <w:uiPriority w:val="99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paragraph" w:styleId="13">
    <w:name w:val="Title"/>
    <w:qFormat/>
    <w:uiPriority w:val="10"/>
    <w:pPr>
      <w:bidi/>
      <w:jc w:val="center"/>
    </w:pPr>
    <w:rPr>
      <w:rFonts w:ascii="Sakkal Majalla" w:hAnsi="Sakkal Majalla" w:eastAsia="Sakkal Majalla" w:cs="Sakkal Majalla"/>
      <w:sz w:val="56"/>
      <w:szCs w:val="56"/>
      <w:rtl/>
      <w:lang w:val="en-US" w:eastAsia="en-US" w:bidi="ar-SA"/>
    </w:rPr>
  </w:style>
  <w:style w:type="paragraph" w:customStyle="1" w:styleId="14">
    <w:name w:val="تشديد1"/>
    <w:qFormat/>
    <w:uiPriority w:val="0"/>
    <w:pPr>
      <w:bidi/>
      <w:jc w:val="center"/>
    </w:pPr>
    <w:rPr>
      <w:rFonts w:ascii="Sakkal Majalla" w:hAnsi="Sakkal Majalla" w:eastAsia="Sakkal Majalla" w:cs="Sakkal Majalla"/>
      <w:b/>
      <w:bCs/>
      <w:rtl/>
      <w:lang w:val="en-US" w:eastAsia="en-US" w:bidi="ar-SA"/>
    </w:rPr>
  </w:style>
  <w:style w:type="paragraph" w:styleId="15">
    <w:name w:val="List Paragraph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customStyle="1" w:styleId="16">
    <w:name w:val="نص حاشية سفلية Char"/>
    <w:link w:val="11"/>
    <w:semiHidden/>
    <w:unhideWhenUsed/>
    <w:qFormat/>
    <w:uiPriority w:val="99"/>
    <w:rPr>
      <w:sz w:val="20"/>
      <w:szCs w:val="20"/>
    </w:rPr>
  </w:style>
  <w:style w:type="character" w:customStyle="1" w:styleId="17">
    <w:name w:val="Unresolved Mention"/>
    <w:basedOn w:val="8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459</Words>
  <Characters>2619</Characters>
  <Lines>21</Lines>
  <Paragraphs>6</Paragraphs>
  <TotalTime>1</TotalTime>
  <ScaleCrop>false</ScaleCrop>
  <LinksUpToDate>false</LinksUpToDate>
  <CharactersWithSpaces>3072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2026-05-03T14:35:00Z</dcterms:created>
  <dc:creator>Un-named</dc:creator>
  <cp:lastModifiedBy>Fatin Kassar</cp:lastModifiedBy>
  <dcterms:modified xsi:type="dcterms:W3CDTF">2026-09-17T14:14:24Z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9069F8665DB04D48B2EFE9F38F184EBD_12</vt:lpwstr>
  </property>
</Properties>
</file>