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D2020">
      <w:pPr>
        <w:rPr>
          <w:rtl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>
                            <w:pPr>
                              <w:pBdr>
                                <w:bottom w:val="single" w:color="auto" w:sz="12" w:space="3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71E560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30.5pt;margin-top:0.65pt;height:46.8pt;width:62.4pt;mso-wrap-distance-left:9pt;mso-wrap-distance-right:9pt;z-index:-251657216;v-text-anchor:middle;mso-width-relative:page;mso-height-relative:page;" fillcolor="#FFFFFF [3201]" filled="t" stroked="t" coordsize="21600,21600" wrapcoords="0 0 0 21462 21808 21462 21808 0 0 0" o:gfxdata="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LXCEI1QAAAAcBAAAPAAAAAAAAAAEA&#10;IAAAACIAAABkcnMvZG93bnJldi54bWxQSwECFAAUAAAACACHTuJA3tr5DYQCAAANBQAADgAAAAAA&#10;AAABACAAAAAk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678BB6A">
                      <w:pPr>
                        <w:pBdr>
                          <w:bottom w:val="single" w:color="auto" w:sz="12" w:space="3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14:paraId="71E5603F"/>
                  </w:txbxContent>
                </v:textbox>
                <w10:wrap type="tight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4563110</wp:posOffset>
                </wp:positionH>
                <wp:positionV relativeFrom="paragraph">
                  <wp:posOffset>-182245</wp:posOffset>
                </wp:positionV>
                <wp:extent cx="2121535" cy="96012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113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الم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359.3pt;margin-top:-14.35pt;height:75.6pt;width:167.05pt;z-index:251659264;v-text-anchor:middle;mso-width-relative:page;mso-height-relative:page;" filled="f" stroked="f" coordsize="21600,21600" o:gfxdata="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7yCnnZAAAADAEAAA8AAAAAAAAAAQAgAAAAIgAAAGRycy9kb3ducmV2LnhtbFBL&#10;AQIUABQAAAAIAIdO4kBJoQyQZwIAALMEAAAOAAAAAAAAAAEAIAAAACg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52113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الم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</w:t>
      </w:r>
    </w:p>
    <w:p w14:paraId="161A8469">
      <w:pPr>
        <w:rPr>
          <w:rtl/>
        </w:rPr>
      </w:pPr>
      <w:r>
        <w:rPr>
          <w:rFonts w:hint="cs"/>
          <w:rtl/>
        </w:rPr>
        <w:t xml:space="preserve">                                </w:t>
      </w:r>
    </w:p>
    <w:p w14:paraId="3842F157">
      <w:pPr>
        <w:rPr>
          <w:rtl/>
        </w:rPr>
      </w:pPr>
    </w:p>
    <w:p w14:paraId="4A13B770">
      <w:pPr>
        <w:rPr>
          <w:b/>
          <w:bCs/>
          <w:color w:val="3B3838" w:themeColor="background2" w:themeShade="40"/>
          <w:rtl/>
        </w:rPr>
      </w:pPr>
      <w:r>
        <w:rPr>
          <w:b/>
          <w:bCs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120650</wp:posOffset>
                </wp:positionV>
                <wp:extent cx="6339840" cy="7620"/>
                <wp:effectExtent l="0" t="0" r="22860" b="3048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 y;margin-left:10.7pt;margin-top:9.5pt;height:0.6pt;width:499.2pt;z-index:251660288;mso-width-relative:page;mso-height-relative:page;" filled="f" stroked="t" coordsize="21600,21600" o:gfxdata="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MPzNJ1AAAAAkBAAAPAAAAAAAAAAEAIAAAACIAAABkcnMvZG93bnJldi54&#10;bWxQSwECFAAUAAAACACHTuJANouDNv4BAADOAwAADgAAAAAAAAABACAAAAAjAQAAZHJzL2Uyb0Rv&#10;Yy54bWxQSwUGAAAAAAYABgBZAQAAkw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1EDD2A">
      <w:pPr>
        <w:rPr>
          <w:rFonts w:ascii="Arabic Typesetting" w:hAnsi="Arabic Typesetting" w:cs="Arabic Typesetting"/>
          <w:color w:val="2F5597" w:themeColor="accent1" w:themeShade="BF"/>
          <w:sz w:val="40"/>
          <w:szCs w:val="40"/>
          <w:rtl/>
        </w:rPr>
      </w:pPr>
      <w:r>
        <w:rPr>
          <w:rFonts w:ascii="Arabic Typesetting" w:hAnsi="Arabic Typesetting" w:cs="Arabic Typesetting"/>
          <w:color w:val="2F5597" w:themeColor="accent1" w:themeShade="BF"/>
          <w:rtl/>
        </w:rPr>
        <w:t xml:space="preserve">         </w:t>
      </w:r>
      <w:r>
        <w:rPr>
          <w:rFonts w:hint="cs" w:ascii="Arabic Typesetting" w:hAnsi="Arabic Typesetting" w:cs="Arabic Typesetting"/>
          <w:color w:val="2F5597" w:themeColor="accent1" w:themeShade="BF"/>
          <w:rtl/>
        </w:rPr>
        <w:t xml:space="preserve">             </w:t>
      </w:r>
      <w:r>
        <w:rPr>
          <w:rFonts w:hint="cs" w:ascii="Arabic Typesetting" w:hAnsi="Arabic Typesetting" w:cs="Arabic Typesetting"/>
          <w:color w:val="2F5597" w:themeColor="accent1" w:themeShade="BF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color w:val="2F5597" w:themeColor="accent1" w:themeShade="BF"/>
          <w:sz w:val="40"/>
          <w:szCs w:val="40"/>
          <w:rtl/>
        </w:rPr>
        <w:t xml:space="preserve"> </w:t>
      </w:r>
      <w:r>
        <w:rPr>
          <w:rFonts w:hint="cs" w:ascii="Arabic Typesetting" w:hAnsi="Arabic Typesetting" w:cs="Arabic Typesetting"/>
          <w:color w:val="2F5597" w:themeColor="accent1" w:themeShade="BF"/>
          <w:sz w:val="40"/>
          <w:szCs w:val="40"/>
          <w:rtl/>
        </w:rPr>
        <w:t>((</w:t>
      </w:r>
      <w:r>
        <w:rPr>
          <w:rFonts w:ascii="Arabic Typesetting" w:hAnsi="Arabic Typesetting" w:cs="Arabic Typesetting"/>
          <w:color w:val="2F5597" w:themeColor="accent1" w:themeShade="BF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color w:val="2F5597" w:themeColor="accent1" w:themeShade="BF"/>
          <w:sz w:val="40"/>
          <w:szCs w:val="40"/>
          <w:rtl/>
        </w:rPr>
        <w:t xml:space="preserve">اختبار الفترة الأولى لمادة العلوم للصف الرابع  الابتدائي الفترة الدراسية الثانية  </w:t>
      </w:r>
      <w:bookmarkStart w:id="0" w:name="_GoBack"/>
      <w:bookmarkEnd w:id="0"/>
      <w:r>
        <w:rPr>
          <w:rFonts w:ascii="Arabic Typesetting" w:hAnsi="Arabic Typesetting" w:cs="Arabic Typesetting"/>
          <w:b/>
          <w:bCs/>
          <w:color w:val="2F5597" w:themeColor="accent1" w:themeShade="BF"/>
          <w:sz w:val="40"/>
          <w:szCs w:val="40"/>
          <w:rtl/>
        </w:rPr>
        <w:t>هـ</w:t>
      </w:r>
      <w:r>
        <w:rPr>
          <w:rFonts w:hint="cs" w:ascii="Arabic Typesetting" w:hAnsi="Arabic Typesetting" w:cs="Arabic Typesetting"/>
          <w:color w:val="2F5597" w:themeColor="accent1" w:themeShade="BF"/>
          <w:sz w:val="40"/>
          <w:szCs w:val="40"/>
          <w:rtl/>
        </w:rPr>
        <w:t>))</w:t>
      </w:r>
    </w:p>
    <w:p w14:paraId="4CABAC00">
      <w:pPr>
        <w:rPr>
          <w:color w:val="1F4E79" w:themeColor="accent5" w:themeShade="80"/>
        </w:rPr>
      </w:pPr>
      <w:r>
        <w:rPr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311150</wp:posOffset>
                </wp:positionH>
                <wp:positionV relativeFrom="paragraph">
                  <wp:posOffset>5715</wp:posOffset>
                </wp:positionV>
                <wp:extent cx="5814060" cy="393700"/>
                <wp:effectExtent l="0" t="0" r="1524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406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................................................... الصف: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6" o:spt="2" style="position:absolute;left:0pt;margin-left:24.5pt;margin-top:0.45pt;height:31pt;width:457.8pt;mso-position-horizontal-relative:margin;z-index:251659264;v-text-anchor:middle;mso-width-relative:page;mso-height-relative:page;" filled="f" stroked="t" coordsize="21600,21600" arcsize="0.166666666666667" o:gfxdata="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MsGPN7UAAAA&#10;BgEAAA8AAAAAAAAAAQAgAAAAIgAAAGRycy9kb3ducmV2LnhtbFBLAQIUABQAAAAIAIdO4kAAOEL+&#10;kwIAAP0EAAAOAAAAAAAAAAEAIAAAACMBAABkcnMvZTJvRG9jLnhtbFBLBQYAAAAABgAGAFkBAAAo&#10;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B4E9577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sz w:val="28"/>
                          <w:szCs w:val="28"/>
                        </w:rPr>
                        <w:t xml:space="preserve"> /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................................................... الصف: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8C5D68">
      <w:pPr>
        <w:rPr>
          <w:rtl/>
        </w:rPr>
      </w:pPr>
    </w:p>
    <w:p w14:paraId="5D2C6932">
      <w:pPr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414020</wp:posOffset>
                </wp:positionH>
                <wp:positionV relativeFrom="paragraph">
                  <wp:posOffset>7548245</wp:posOffset>
                </wp:positionV>
                <wp:extent cx="601980" cy="156210"/>
                <wp:effectExtent l="19050" t="19050" r="26670" b="34290"/>
                <wp:wrapNone/>
                <wp:docPr id="4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621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4" o:spid="_x0000_s1026" o:spt="66" type="#_x0000_t66" style="position:absolute;left:0pt;margin-left:32.6pt;margin-top:594.35pt;height:12.3pt;width:47.4pt;z-index:251661312;v-text-anchor:middle;mso-width-relative:page;mso-height-relative:page;" fillcolor="#B5D5A7 [3536]" filled="t" stroked="t" coordsize="21600,21600" o:gfxdata="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DVLiAPaAAAADAEAAA8AAAAAAAAAAQAgAAAAIgAAAGRycy9kb3ducmV2LnhtbFBLAQIUABQA&#10;AAAIAIdO4kDj6vCxCwMAALIGAAAOAAAAAAAAAAEAIAAAACkBAABkcnMvZTJvRG9jLnhtbFBLBQYA&#10;AAAABgAGAFkBAACmBgAAAAA=&#10;" adj="2802,5400">
                <v:fill type="gradient" on="t" color2="#9CCA86 [3376]" colors="0f #B5D5A7;32768f #AACE99;65536f #9CCA86" focus="100%" focussize="0,0" rotate="t">
                  <o:fill type="gradientUnscaled" v:ext="backwardCompatible"/>
                </v:fill>
                <v:stroke weight="0.5pt" color="#70AD47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color w:val="2F5597" w:themeColor="accent1" w:themeShade="BF"/>
          <w:sz w:val="28"/>
          <w:szCs w:val="28"/>
          <w:rtl/>
        </w:rPr>
        <w:t xml:space="preserve">         السؤال الأول </w:t>
      </w:r>
      <w:r>
        <w:rPr>
          <w:rFonts w:hint="cs"/>
          <w:b/>
          <w:bCs/>
          <w:color w:val="2F5597" w:themeColor="accent1" w:themeShade="BF"/>
          <w:sz w:val="28"/>
          <w:szCs w:val="28"/>
          <w:u w:val="single"/>
          <w:rtl/>
        </w:rPr>
        <w:t xml:space="preserve">:  اختاري الإجابة الصحيحة </w:t>
      </w:r>
      <w:r>
        <w:rPr>
          <w:rFonts w:hint="cs"/>
          <w:b/>
          <w:bCs/>
          <w:color w:val="2F5597" w:themeColor="accent1" w:themeShade="BF"/>
          <w:sz w:val="28"/>
          <w:szCs w:val="28"/>
          <w:rtl/>
        </w:rPr>
        <w:t xml:space="preserve">:           </w:t>
      </w: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                   ( 10 درجات )</w:t>
      </w:r>
    </w:p>
    <w:tbl>
      <w:tblPr>
        <w:tblStyle w:val="6"/>
        <w:bidiVisual/>
        <w:tblW w:w="9418" w:type="dxa"/>
        <w:tblInd w:w="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"/>
        <w:gridCol w:w="2326"/>
        <w:gridCol w:w="2443"/>
        <w:gridCol w:w="2442"/>
        <w:gridCol w:w="2154"/>
      </w:tblGrid>
      <w:tr w14:paraId="1377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3BC519AF">
            <w:pPr>
              <w:shd w:val="clear" w:color="auto" w:fill="E2EFD9" w:themeFill="accent6" w:themeFillTint="33"/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1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اللون والقساوة  والبريق من الخصائص التي تميز : </w:t>
            </w:r>
          </w:p>
        </w:tc>
      </w:tr>
      <w:tr w14:paraId="7DFFF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5D535C4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التربة </w:t>
            </w:r>
          </w:p>
        </w:tc>
        <w:tc>
          <w:tcPr>
            <w:tcW w:w="2428" w:type="dxa"/>
          </w:tcPr>
          <w:p w14:paraId="6209203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المعادن </w:t>
            </w:r>
          </w:p>
        </w:tc>
        <w:tc>
          <w:tcPr>
            <w:tcW w:w="2427" w:type="dxa"/>
          </w:tcPr>
          <w:p w14:paraId="1325857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الطبقات </w:t>
            </w:r>
          </w:p>
        </w:tc>
        <w:tc>
          <w:tcPr>
            <w:tcW w:w="2141" w:type="dxa"/>
          </w:tcPr>
          <w:p w14:paraId="217E1BD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الأحافير</w:t>
            </w:r>
          </w:p>
        </w:tc>
      </w:tr>
      <w:tr w14:paraId="119C2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717E33F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  <w:r>
              <w:rPr>
                <w:rFonts w:hint="cs"/>
                <w:sz w:val="32"/>
                <w:szCs w:val="32"/>
                <w:shd w:val="clear" w:color="auto" w:fill="E2EFD9" w:themeFill="accent6" w:themeFillTint="33"/>
                <w:rtl/>
              </w:rPr>
              <w:t>-</w:t>
            </w:r>
            <w:r>
              <w:rPr>
                <w:rFonts w:hint="cs"/>
                <w:sz w:val="32"/>
                <w:szCs w:val="32"/>
                <w:rtl/>
              </w:rPr>
              <w:t xml:space="preserve"> من مصادر الماء :</w:t>
            </w:r>
          </w:p>
        </w:tc>
      </w:tr>
      <w:tr w14:paraId="1B10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2E0362E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الماء المالح</w:t>
            </w:r>
          </w:p>
        </w:tc>
        <w:tc>
          <w:tcPr>
            <w:tcW w:w="2428" w:type="dxa"/>
          </w:tcPr>
          <w:p w14:paraId="52F5B2D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الماء العذب </w:t>
            </w:r>
          </w:p>
        </w:tc>
        <w:tc>
          <w:tcPr>
            <w:tcW w:w="2427" w:type="dxa"/>
          </w:tcPr>
          <w:p w14:paraId="36DA150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المياة الجوفية </w:t>
            </w:r>
          </w:p>
        </w:tc>
        <w:tc>
          <w:tcPr>
            <w:tcW w:w="2141" w:type="dxa"/>
          </w:tcPr>
          <w:p w14:paraId="6764A4B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جميع ماسبق</w:t>
            </w:r>
          </w:p>
        </w:tc>
      </w:tr>
      <w:tr w14:paraId="5074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0C05AAC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  <w:r>
              <w:rPr>
                <w:rFonts w:hint="cs"/>
                <w:sz w:val="32"/>
                <w:szCs w:val="32"/>
                <w:shd w:val="clear" w:color="auto" w:fill="E2EFD9" w:themeFill="accent6" w:themeFillTint="33"/>
                <w:rtl/>
              </w:rPr>
              <w:t>-</w:t>
            </w:r>
            <w:r>
              <w:rPr>
                <w:rFonts w:hint="cs"/>
                <w:sz w:val="32"/>
                <w:szCs w:val="32"/>
                <w:rtl/>
              </w:rPr>
              <w:t xml:space="preserve"> يجعل الأجسام البعيدة تبدو قريبة : </w:t>
            </w:r>
          </w:p>
        </w:tc>
      </w:tr>
      <w:tr w14:paraId="79BF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18D1320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النجم </w:t>
            </w:r>
          </w:p>
        </w:tc>
        <w:tc>
          <w:tcPr>
            <w:tcW w:w="2428" w:type="dxa"/>
          </w:tcPr>
          <w:p w14:paraId="2C7A36A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الكوكب </w:t>
            </w:r>
          </w:p>
        </w:tc>
        <w:tc>
          <w:tcPr>
            <w:tcW w:w="2427" w:type="dxa"/>
          </w:tcPr>
          <w:p w14:paraId="678E756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التلسكوب </w:t>
            </w:r>
          </w:p>
        </w:tc>
        <w:tc>
          <w:tcPr>
            <w:tcW w:w="2141" w:type="dxa"/>
          </w:tcPr>
          <w:p w14:paraId="5F3B1C7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الكون </w:t>
            </w:r>
          </w:p>
        </w:tc>
      </w:tr>
      <w:tr w14:paraId="5BB4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08EF344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4- معظم بقايا النباتات والحيوانات الميتة توجد في :</w:t>
            </w:r>
          </w:p>
        </w:tc>
      </w:tr>
      <w:tr w14:paraId="036A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349AD23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الصخور المتحولة </w:t>
            </w:r>
          </w:p>
        </w:tc>
        <w:tc>
          <w:tcPr>
            <w:tcW w:w="2428" w:type="dxa"/>
          </w:tcPr>
          <w:p w14:paraId="327EE5F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الصخور الرسوبية</w:t>
            </w:r>
          </w:p>
        </w:tc>
        <w:tc>
          <w:tcPr>
            <w:tcW w:w="2427" w:type="dxa"/>
          </w:tcPr>
          <w:p w14:paraId="4948FCB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الصخور النارية</w:t>
            </w:r>
          </w:p>
        </w:tc>
        <w:tc>
          <w:tcPr>
            <w:tcW w:w="2141" w:type="dxa"/>
          </w:tcPr>
          <w:p w14:paraId="1014A77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المعادن </w:t>
            </w:r>
          </w:p>
        </w:tc>
      </w:tr>
      <w:tr w14:paraId="4ADA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2C5B6FB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5- الخط الذي يصل بين قطبي الأرض :</w:t>
            </w:r>
          </w:p>
        </w:tc>
      </w:tr>
      <w:tr w14:paraId="012B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41AC7A5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خط الطول </w:t>
            </w:r>
          </w:p>
        </w:tc>
        <w:tc>
          <w:tcPr>
            <w:tcW w:w="2428" w:type="dxa"/>
          </w:tcPr>
          <w:p w14:paraId="10DF08D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محور الأرض</w:t>
            </w:r>
          </w:p>
        </w:tc>
        <w:tc>
          <w:tcPr>
            <w:tcW w:w="2427" w:type="dxa"/>
          </w:tcPr>
          <w:p w14:paraId="57621B4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دوائر العرض </w:t>
            </w:r>
          </w:p>
        </w:tc>
        <w:tc>
          <w:tcPr>
            <w:tcW w:w="2141" w:type="dxa"/>
          </w:tcPr>
          <w:p w14:paraId="69BC8AF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_____</w:t>
            </w:r>
          </w:p>
        </w:tc>
      </w:tr>
      <w:tr w14:paraId="25D6F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6F22D1C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6- ما الذي يسبب تغير الفصول الأربعة على سطح الأرض :</w:t>
            </w:r>
          </w:p>
        </w:tc>
      </w:tr>
      <w:tr w14:paraId="142E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4208E5FA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دورة الأرض حول محورها </w:t>
            </w:r>
          </w:p>
        </w:tc>
        <w:tc>
          <w:tcPr>
            <w:tcW w:w="2428" w:type="dxa"/>
            <w:shd w:val="clear" w:color="auto" w:fill="FFFFFF" w:themeFill="background1"/>
          </w:tcPr>
          <w:p w14:paraId="6A6B80F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دورة الأرض حول الشمس </w:t>
            </w:r>
          </w:p>
        </w:tc>
        <w:tc>
          <w:tcPr>
            <w:tcW w:w="2427" w:type="dxa"/>
          </w:tcPr>
          <w:p w14:paraId="3940233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دوران الأرض حول القمر</w:t>
            </w:r>
          </w:p>
        </w:tc>
        <w:tc>
          <w:tcPr>
            <w:tcW w:w="2141" w:type="dxa"/>
          </w:tcPr>
          <w:p w14:paraId="6C94668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تعاقب الليل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والنهار</w:t>
            </w:r>
          </w:p>
        </w:tc>
      </w:tr>
      <w:tr w14:paraId="472BA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0704332B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7- عملية توصيل الماء الى التربة الزراعية يسمى :</w:t>
            </w:r>
          </w:p>
        </w:tc>
      </w:tr>
      <w:tr w14:paraId="0D0F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71480ED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الري</w:t>
            </w:r>
          </w:p>
        </w:tc>
        <w:tc>
          <w:tcPr>
            <w:tcW w:w="2428" w:type="dxa"/>
          </w:tcPr>
          <w:p w14:paraId="746D834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الرش </w:t>
            </w:r>
          </w:p>
        </w:tc>
        <w:tc>
          <w:tcPr>
            <w:tcW w:w="2427" w:type="dxa"/>
          </w:tcPr>
          <w:p w14:paraId="28511CE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التبخير</w:t>
            </w:r>
          </w:p>
        </w:tc>
        <w:tc>
          <w:tcPr>
            <w:tcW w:w="2141" w:type="dxa"/>
          </w:tcPr>
          <w:p w14:paraId="4ACF4826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البئر </w:t>
            </w:r>
          </w:p>
        </w:tc>
      </w:tr>
      <w:tr w14:paraId="62AF7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6B317056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8-  كرة من الغازات الساخنة تنبعث منه الضوء والحرارة </w:t>
            </w:r>
          </w:p>
        </w:tc>
      </w:tr>
      <w:tr w14:paraId="4F69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00C47BB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القمر </w:t>
            </w:r>
          </w:p>
        </w:tc>
        <w:tc>
          <w:tcPr>
            <w:tcW w:w="2428" w:type="dxa"/>
          </w:tcPr>
          <w:p w14:paraId="0CC9C1B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النجم </w:t>
            </w:r>
          </w:p>
        </w:tc>
        <w:tc>
          <w:tcPr>
            <w:tcW w:w="2427" w:type="dxa"/>
          </w:tcPr>
          <w:p w14:paraId="331A4F5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الكوكب </w:t>
            </w:r>
          </w:p>
        </w:tc>
        <w:tc>
          <w:tcPr>
            <w:tcW w:w="2141" w:type="dxa"/>
          </w:tcPr>
          <w:p w14:paraId="1362C69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الشهاب</w:t>
            </w:r>
          </w:p>
        </w:tc>
      </w:tr>
      <w:tr w14:paraId="51D8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671CAAF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9- يستغرق القمر ليتم دورته كاملة حوالي ......</w:t>
            </w:r>
          </w:p>
        </w:tc>
      </w:tr>
      <w:tr w14:paraId="40BB9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780085E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شهر </w:t>
            </w:r>
          </w:p>
        </w:tc>
        <w:tc>
          <w:tcPr>
            <w:tcW w:w="2428" w:type="dxa"/>
          </w:tcPr>
          <w:p w14:paraId="471E018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سنة </w:t>
            </w:r>
          </w:p>
        </w:tc>
        <w:tc>
          <w:tcPr>
            <w:tcW w:w="2427" w:type="dxa"/>
          </w:tcPr>
          <w:p w14:paraId="652E6A3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أسبوع </w:t>
            </w:r>
          </w:p>
        </w:tc>
        <w:tc>
          <w:tcPr>
            <w:tcW w:w="2141" w:type="dxa"/>
          </w:tcPr>
          <w:p w14:paraId="40ACD03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يوم </w:t>
            </w:r>
          </w:p>
        </w:tc>
      </w:tr>
      <w:tr w14:paraId="6F023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4" w:type="dxa"/>
          <w:trHeight w:val="512" w:hRule="atLeast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0ED7271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10- أكبر الكواكب في المجموعة الشمسية :</w:t>
            </w:r>
          </w:p>
        </w:tc>
      </w:tr>
      <w:tr w14:paraId="26030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66" w:type="dxa"/>
            <w:gridSpan w:val="2"/>
          </w:tcPr>
          <w:p w14:paraId="432B31C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المريخ</w:t>
            </w:r>
          </w:p>
        </w:tc>
        <w:tc>
          <w:tcPr>
            <w:tcW w:w="2428" w:type="dxa"/>
          </w:tcPr>
          <w:p w14:paraId="6B20F70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المشتري </w:t>
            </w:r>
          </w:p>
        </w:tc>
        <w:tc>
          <w:tcPr>
            <w:tcW w:w="2427" w:type="dxa"/>
          </w:tcPr>
          <w:p w14:paraId="6AB2BF88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زحل </w:t>
            </w:r>
          </w:p>
        </w:tc>
        <w:tc>
          <w:tcPr>
            <w:tcW w:w="2141" w:type="dxa"/>
          </w:tcPr>
          <w:p w14:paraId="666AB08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الزهرة</w:t>
            </w:r>
          </w:p>
        </w:tc>
      </w:tr>
    </w:tbl>
    <w:p w14:paraId="5E6B481E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12933CB4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60A3295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السؤال الثاني :  ضعي علامة (  </w:t>
      </w:r>
      <w:r>
        <w:rPr>
          <w:rFonts w:ascii="Tempus Sans ITC" w:hAnsi="Tempus Sans ITC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 )  أو  (  </w:t>
      </w:r>
      <w:r>
        <w:rPr>
          <w:rFonts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 يلي  : 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rtl/>
          <w14:ligatures w14:val="standardContextual"/>
        </w:rPr>
        <w:t xml:space="preserve">                  </w:t>
      </w:r>
      <w:r>
        <w:rPr>
          <w:rFonts w:hint="cs" w:ascii="Arial" w:hAnsi="Arial" w:cs="Arial"/>
          <w:b/>
          <w:bCs/>
          <w:color w:val="000000" w:themeColor="text1"/>
          <w:kern w:val="2"/>
          <w:sz w:val="28"/>
          <w:szCs w:val="28"/>
          <w:rtl/>
          <w14:textFill>
            <w14:solidFill>
              <w14:schemeClr w14:val="tx1"/>
            </w14:solidFill>
          </w14:textFill>
          <w14:ligatures w14:val="standardContextual"/>
        </w:rPr>
        <w:t>( 5 درجات )</w:t>
      </w:r>
    </w:p>
    <w:p w14:paraId="4C5BC686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6"/>
        <w:bidiVisual/>
        <w:tblW w:w="1013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8015"/>
        <w:gridCol w:w="1409"/>
      </w:tblGrid>
      <w:tr w14:paraId="0E61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713" w:type="dxa"/>
            <w:shd w:val="clear" w:color="auto" w:fill="E2EFD9" w:themeFill="accent6" w:themeFillTint="33"/>
          </w:tcPr>
          <w:p w14:paraId="30E80BD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015" w:type="dxa"/>
          </w:tcPr>
          <w:p w14:paraId="511B87C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البئر ثقب يحفر في الأ{ض ليصل على المياة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2834D87A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4184C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13" w:type="dxa"/>
            <w:shd w:val="clear" w:color="auto" w:fill="E2EFD9" w:themeFill="accent6" w:themeFillTint="33"/>
          </w:tcPr>
          <w:p w14:paraId="4F3081E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015" w:type="dxa"/>
          </w:tcPr>
          <w:p w14:paraId="12F4C980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</w:t>
            </w:r>
            <w:r>
              <w:rPr>
                <w:rFonts w:hint="cs"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تلوث إضافة مواد ضارة وغير مرغوب فيها الى البيئة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53E2DEA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3BA0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713" w:type="dxa"/>
            <w:shd w:val="clear" w:color="auto" w:fill="E2EFD9" w:themeFill="accent6" w:themeFillTint="33"/>
          </w:tcPr>
          <w:p w14:paraId="1D808F4D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015" w:type="dxa"/>
          </w:tcPr>
          <w:p w14:paraId="680647F9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/>
                <w:color w:val="18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يحد</w:t>
            </w:r>
            <w:r>
              <w:rPr>
                <w:rFonts w:hint="cs" w:cstheme="minorHAnsi"/>
                <w:color w:val="18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ث</w:t>
            </w:r>
            <w:r>
              <w:rPr>
                <w:rFonts w:hint="cs"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color w:val="000000" w:themeColor="text1"/>
                <w:kern w:val="2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كسوف الشمس عندما يقع القمر بين الشمس والأرض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540414D7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22FD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13" w:type="dxa"/>
            <w:shd w:val="clear" w:color="auto" w:fill="E2EFD9" w:themeFill="accent6" w:themeFillTint="33"/>
          </w:tcPr>
          <w:p w14:paraId="1289658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015" w:type="dxa"/>
          </w:tcPr>
          <w:p w14:paraId="3C084B73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000000" w:themeColor="text1"/>
                <w:kern w:val="2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أطوار القمر هي أشكال القمر الظاهرية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2543541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756D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13" w:type="dxa"/>
            <w:shd w:val="clear" w:color="auto" w:fill="E2EFD9" w:themeFill="accent6" w:themeFillTint="33"/>
          </w:tcPr>
          <w:p w14:paraId="011FBDB3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015" w:type="dxa"/>
          </w:tcPr>
          <w:p w14:paraId="39BD2144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000000" w:themeColor="text1"/>
                <w:kern w:val="2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 xml:space="preserve">دورة الأرض السنوية تحدث خلال 24 ساعة </w:t>
            </w:r>
            <w:r>
              <w:rPr>
                <w:rFonts w:hint="cs"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27B2121C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414B2E53">
      <w:pPr>
        <w:spacing w:after="100" w:afterAutospacing="1"/>
        <w:contextualSpacing/>
        <w:jc w:val="mediumKashida"/>
        <w:rPr>
          <w:rFonts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</w:t>
      </w:r>
    </w:p>
    <w:p w14:paraId="520694A5">
      <w:pPr>
        <w:spacing w:after="100" w:afterAutospacing="1"/>
        <w:contextualSpacing/>
        <w:jc w:val="mediumKashida"/>
        <w:rPr>
          <w:rFonts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</w:t>
      </w:r>
    </w:p>
    <w:p w14:paraId="60455147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2F5597" w:themeColor="accent1" w:themeShade="BF"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السؤال الثالث :  أكملي الفراغات بما يناسبها  </w:t>
      </w:r>
      <w:r>
        <w:rPr>
          <w:rFonts w:hint="cs" w:ascii="Arial" w:hAnsi="Arial" w:cs="Arial"/>
          <w:color w:val="2F5597" w:themeColor="accent1" w:themeShade="BF"/>
          <w:kern w:val="2"/>
          <w:sz w:val="32"/>
          <w:szCs w:val="32"/>
          <w:u w:val="single"/>
          <w:rtl/>
          <w14:ligatures w14:val="standardContextual"/>
        </w:rPr>
        <w:t>:</w:t>
      </w:r>
      <w:r>
        <w:rPr>
          <w:rFonts w:hint="cs" w:ascii="Arial" w:hAnsi="Arial" w:cs="Arial"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>(5 درجات</w:t>
      </w:r>
      <w:r>
        <w:rPr>
          <w:rFonts w:hint="cs" w:ascii="Arial" w:hAnsi="Arial" w:cs="Arial"/>
          <w:b/>
          <w:bCs/>
          <w:color w:val="000000" w:themeColor="text1"/>
          <w:kern w:val="2"/>
          <w:sz w:val="32"/>
          <w:szCs w:val="32"/>
          <w:rtl/>
          <w14:textFill>
            <w14:solidFill>
              <w14:schemeClr w14:val="tx1"/>
            </w14:solidFill>
          </w14:textFill>
          <w14:ligatures w14:val="standardContextual"/>
        </w:rPr>
        <w:t xml:space="preserve">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>)</w:t>
      </w:r>
    </w:p>
    <w:p w14:paraId="25DE3A38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6"/>
        <w:bidiVisual/>
        <w:tblW w:w="9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1701"/>
        <w:gridCol w:w="1984"/>
        <w:gridCol w:w="2127"/>
        <w:gridCol w:w="2260"/>
      </w:tblGrid>
      <w:tr w14:paraId="7217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778" w:type="dxa"/>
            <w:shd w:val="clear" w:color="auto" w:fill="E2EFD9" w:themeFill="accent6" w:themeFillTint="33"/>
          </w:tcPr>
          <w:p w14:paraId="696A70AA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المياه الجوفية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3711B80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الجرانيت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538CD00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المدار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3F1D4820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خسوف القمر</w:t>
            </w:r>
          </w:p>
        </w:tc>
        <w:tc>
          <w:tcPr>
            <w:tcW w:w="2260" w:type="dxa"/>
            <w:shd w:val="clear" w:color="auto" w:fill="E2EFD9" w:themeFill="accent6" w:themeFillTint="33"/>
          </w:tcPr>
          <w:p w14:paraId="6164C645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المالح</w:t>
            </w:r>
          </w:p>
        </w:tc>
      </w:tr>
    </w:tbl>
    <w:p w14:paraId="4422A05F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</w:p>
    <w:tbl>
      <w:tblPr>
        <w:tblStyle w:val="6"/>
        <w:bidiVisual/>
        <w:tblW w:w="9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9085"/>
      </w:tblGrid>
      <w:tr w14:paraId="05F1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68" w:type="dxa"/>
            <w:shd w:val="clear" w:color="auto" w:fill="E2EFD9" w:themeFill="accent6" w:themeFillTint="33"/>
          </w:tcPr>
          <w:p w14:paraId="3892F67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1 </w:t>
            </w:r>
          </w:p>
        </w:tc>
        <w:tc>
          <w:tcPr>
            <w:tcW w:w="9085" w:type="dxa"/>
          </w:tcPr>
          <w:p w14:paraId="790668DA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......................المسار الدائري وغير الدائري الذي يسلكه الجسم .</w:t>
            </w:r>
          </w:p>
        </w:tc>
      </w:tr>
      <w:tr w14:paraId="5EB4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68" w:type="dxa"/>
            <w:shd w:val="clear" w:color="auto" w:fill="E2EFD9" w:themeFill="accent6" w:themeFillTint="33"/>
          </w:tcPr>
          <w:p w14:paraId="1C99CE2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2</w:t>
            </w:r>
          </w:p>
        </w:tc>
        <w:tc>
          <w:tcPr>
            <w:tcW w:w="9085" w:type="dxa"/>
          </w:tcPr>
          <w:p w14:paraId="53863536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الماء ............... ..... غير قابل للشرب .</w:t>
            </w:r>
          </w:p>
        </w:tc>
      </w:tr>
      <w:tr w14:paraId="06E0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68" w:type="dxa"/>
            <w:shd w:val="clear" w:color="auto" w:fill="E2EFD9" w:themeFill="accent6" w:themeFillTint="33"/>
          </w:tcPr>
          <w:p w14:paraId="426DBF43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3</w:t>
            </w:r>
          </w:p>
        </w:tc>
        <w:tc>
          <w:tcPr>
            <w:tcW w:w="9085" w:type="dxa"/>
          </w:tcPr>
          <w:p w14:paraId="074F4396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........................ مياه تتجمع في الفراغات فوق الصخور .</w:t>
            </w:r>
          </w:p>
        </w:tc>
      </w:tr>
      <w:tr w14:paraId="0C48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68" w:type="dxa"/>
            <w:shd w:val="clear" w:color="auto" w:fill="E2EFD9" w:themeFill="accent6" w:themeFillTint="33"/>
          </w:tcPr>
          <w:p w14:paraId="6EBE8B3D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4</w:t>
            </w:r>
          </w:p>
        </w:tc>
        <w:tc>
          <w:tcPr>
            <w:tcW w:w="9085" w:type="dxa"/>
          </w:tcPr>
          <w:p w14:paraId="1EF085C5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يحدث .................... عندما تقع الأرض بين الشمس والقمر .</w:t>
            </w:r>
          </w:p>
        </w:tc>
      </w:tr>
      <w:tr w14:paraId="4C77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68" w:type="dxa"/>
            <w:shd w:val="clear" w:color="auto" w:fill="E2EFD9" w:themeFill="accent6" w:themeFillTint="33"/>
          </w:tcPr>
          <w:p w14:paraId="561E171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5</w:t>
            </w:r>
          </w:p>
        </w:tc>
        <w:tc>
          <w:tcPr>
            <w:tcW w:w="9085" w:type="dxa"/>
          </w:tcPr>
          <w:p w14:paraId="5B685453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.................... يتكون من حبيبات كبيرة وواضحة .</w:t>
            </w:r>
          </w:p>
        </w:tc>
      </w:tr>
    </w:tbl>
    <w:p w14:paraId="12C91D00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  <w:r>
        <w:rPr>
          <w:rFonts w:cstheme="minorHAnsi"/>
          <w:b/>
          <w:bCs/>
          <w:kern w:val="2"/>
          <w:sz w:val="36"/>
          <w:szCs w:val="36"/>
          <w:rtl/>
          <w14:ligatures w14:val="standardContextual"/>
        </w:rPr>
        <w:t xml:space="preserve">   </w:t>
      </w:r>
      <w:r>
        <w:rPr>
          <w:rFonts w:hint="cs" w:cstheme="minorHAnsi"/>
          <w:b/>
          <w:bCs/>
          <w:kern w:val="2"/>
          <w:sz w:val="36"/>
          <w:szCs w:val="36"/>
          <w:rtl/>
          <w14:ligatures w14:val="standardContextual"/>
        </w:rPr>
        <w:t xml:space="preserve">  </w:t>
      </w:r>
      <w:r>
        <w:rPr>
          <w:rFonts w:hint="cs" w:cs="Times New Roman"/>
          <w:b/>
          <w:bCs/>
          <w:kern w:val="2"/>
          <w:sz w:val="36"/>
          <w:szCs w:val="36"/>
          <w:rtl/>
          <w14:ligatures w14:val="standardContextual"/>
        </w:rPr>
        <w:t xml:space="preserve">                                           </w:t>
      </w:r>
    </w:p>
    <w:p w14:paraId="6892F809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 w:cs="Times New Roman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———————————————————————————————</w:t>
      </w:r>
    </w:p>
    <w:p w14:paraId="71A4FE88">
      <w:pPr>
        <w:rPr>
          <w:b/>
          <w:bCs/>
          <w:sz w:val="6"/>
          <w:szCs w:val="6"/>
          <w:rtl/>
        </w:rPr>
      </w:pPr>
    </w:p>
    <w:p w14:paraId="2FA2657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0"/>
            <wp:wrapTight wrapText="bothSides">
              <wp:wrapPolygon>
                <wp:start x="0" y="0"/>
                <wp:lineTo x="0" y="10800"/>
                <wp:lineTo x="4629" y="18900"/>
                <wp:lineTo x="15429" y="18900"/>
                <wp:lineTo x="16971" y="16200"/>
                <wp:lineTo x="20057" y="5400"/>
                <wp:lineTo x="20057" y="0"/>
                <wp:lineTo x="0" y="0"/>
              </wp:wrapPolygon>
            </wp:wrapTight>
            <wp:docPr id="6" name="رسم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رسم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>
        <w:rPr>
          <w:rFonts w:hint="cs" w:ascii="Arabic Typesetting" w:hAnsi="Arabic Typesetting" w:cs="Arabic Typesetting"/>
          <w:b/>
          <w:bCs/>
          <w:sz w:val="36"/>
          <w:szCs w:val="36"/>
          <w:rtl/>
        </w:rPr>
        <w:t xml:space="preserve">                   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hint="cs"/>
          <w:color w:val="548235" w:themeColor="accent6" w:themeShade="BF"/>
          <w:sz w:val="32"/>
          <w:szCs w:val="32"/>
          <w:rtl/>
        </w:rPr>
        <w:t xml:space="preserve">،،،،،،،، معلمة المادة </w:t>
      </w:r>
      <w:r>
        <w:rPr>
          <w:rFonts w:hint="cs"/>
          <w:sz w:val="32"/>
          <w:szCs w:val="32"/>
          <w:rtl/>
        </w:rPr>
        <w:t xml:space="preserve">/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12693DB0">
      <w:pPr>
        <w:rPr>
          <w:sz w:val="32"/>
          <w:szCs w:val="32"/>
          <w:rtl/>
        </w:rPr>
      </w:pPr>
    </w:p>
    <w:p w14:paraId="718DA05D">
      <w:pPr>
        <w:rPr>
          <w:sz w:val="32"/>
          <w:szCs w:val="32"/>
          <w:rtl/>
        </w:rPr>
      </w:pPr>
    </w:p>
    <w:p w14:paraId="3F594583"/>
    <w:sectPr>
      <w:footerReference r:id="rId5" w:type="default"/>
      <w:pgSz w:w="11906" w:h="16838"/>
      <w:pgMar w:top="851" w:right="794" w:bottom="851" w:left="794" w:header="709" w:footer="709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413121461"/>
      <w:docPartObj>
        <w:docPartGallery w:val="AutoText"/>
      </w:docPartObj>
    </w:sdtPr>
    <w:sdtEndPr>
      <w:rPr>
        <w:rtl/>
      </w:rPr>
    </w:sdtEndPr>
    <w:sdtContent>
      <w:p w14:paraId="3FB7827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F"/>
    <w:rsid w:val="000067C6"/>
    <w:rsid w:val="00052138"/>
    <w:rsid w:val="00063BB7"/>
    <w:rsid w:val="00071AD5"/>
    <w:rsid w:val="0007611A"/>
    <w:rsid w:val="00085C65"/>
    <w:rsid w:val="00095B38"/>
    <w:rsid w:val="00096D9D"/>
    <w:rsid w:val="000A04C8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45182"/>
    <w:rsid w:val="0015643E"/>
    <w:rsid w:val="0016317D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1141A"/>
    <w:rsid w:val="00223440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43C9A"/>
    <w:rsid w:val="003544DB"/>
    <w:rsid w:val="00357014"/>
    <w:rsid w:val="003625EC"/>
    <w:rsid w:val="00382A8E"/>
    <w:rsid w:val="00385C33"/>
    <w:rsid w:val="003911F1"/>
    <w:rsid w:val="003A10AD"/>
    <w:rsid w:val="003B3119"/>
    <w:rsid w:val="003C5303"/>
    <w:rsid w:val="003F2828"/>
    <w:rsid w:val="00420479"/>
    <w:rsid w:val="00431792"/>
    <w:rsid w:val="0044207E"/>
    <w:rsid w:val="004509AB"/>
    <w:rsid w:val="00464064"/>
    <w:rsid w:val="00464F90"/>
    <w:rsid w:val="0046668A"/>
    <w:rsid w:val="004A153D"/>
    <w:rsid w:val="004A26FA"/>
    <w:rsid w:val="004A35E7"/>
    <w:rsid w:val="004C20FC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71EED"/>
    <w:rsid w:val="005961DC"/>
    <w:rsid w:val="005B6C88"/>
    <w:rsid w:val="005C373B"/>
    <w:rsid w:val="005C49D9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D57D9"/>
    <w:rsid w:val="006E6EC7"/>
    <w:rsid w:val="00707F78"/>
    <w:rsid w:val="00730D6C"/>
    <w:rsid w:val="00731584"/>
    <w:rsid w:val="00740E6B"/>
    <w:rsid w:val="0075101B"/>
    <w:rsid w:val="007553FC"/>
    <w:rsid w:val="0075578E"/>
    <w:rsid w:val="007714A5"/>
    <w:rsid w:val="00796324"/>
    <w:rsid w:val="007A5CB9"/>
    <w:rsid w:val="007A7EF1"/>
    <w:rsid w:val="007C418D"/>
    <w:rsid w:val="007D413C"/>
    <w:rsid w:val="007E62F2"/>
    <w:rsid w:val="00806FF5"/>
    <w:rsid w:val="008129B7"/>
    <w:rsid w:val="008152EF"/>
    <w:rsid w:val="0082130A"/>
    <w:rsid w:val="00827F72"/>
    <w:rsid w:val="0084795A"/>
    <w:rsid w:val="0085762E"/>
    <w:rsid w:val="0087057C"/>
    <w:rsid w:val="0087127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1846"/>
    <w:rsid w:val="00944A37"/>
    <w:rsid w:val="00967B34"/>
    <w:rsid w:val="009734B1"/>
    <w:rsid w:val="00985419"/>
    <w:rsid w:val="00985946"/>
    <w:rsid w:val="00990A56"/>
    <w:rsid w:val="009A3BCD"/>
    <w:rsid w:val="009D0179"/>
    <w:rsid w:val="009F279B"/>
    <w:rsid w:val="009F5059"/>
    <w:rsid w:val="00A0182C"/>
    <w:rsid w:val="00A16FD9"/>
    <w:rsid w:val="00A22ACF"/>
    <w:rsid w:val="00A52B51"/>
    <w:rsid w:val="00A775BB"/>
    <w:rsid w:val="00A84B78"/>
    <w:rsid w:val="00AA2DC2"/>
    <w:rsid w:val="00AB52A0"/>
    <w:rsid w:val="00B22CD9"/>
    <w:rsid w:val="00B73010"/>
    <w:rsid w:val="00B93469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2300"/>
    <w:rsid w:val="00C30399"/>
    <w:rsid w:val="00C328FA"/>
    <w:rsid w:val="00C53912"/>
    <w:rsid w:val="00C63FE6"/>
    <w:rsid w:val="00C65448"/>
    <w:rsid w:val="00C7324C"/>
    <w:rsid w:val="00C76201"/>
    <w:rsid w:val="00C80DC5"/>
    <w:rsid w:val="00CE19FE"/>
    <w:rsid w:val="00CF000A"/>
    <w:rsid w:val="00CF1A68"/>
    <w:rsid w:val="00D138E2"/>
    <w:rsid w:val="00D237DA"/>
    <w:rsid w:val="00D47AD7"/>
    <w:rsid w:val="00D71FAA"/>
    <w:rsid w:val="00D9061D"/>
    <w:rsid w:val="00DB1C3A"/>
    <w:rsid w:val="00DC43E8"/>
    <w:rsid w:val="00DD0984"/>
    <w:rsid w:val="00DD17FD"/>
    <w:rsid w:val="00DD5C3D"/>
    <w:rsid w:val="00DE201B"/>
    <w:rsid w:val="00DE7FB3"/>
    <w:rsid w:val="00E00E49"/>
    <w:rsid w:val="00E04978"/>
    <w:rsid w:val="00E10D3A"/>
    <w:rsid w:val="00E25850"/>
    <w:rsid w:val="00E33FBB"/>
    <w:rsid w:val="00E46629"/>
    <w:rsid w:val="00E475FB"/>
    <w:rsid w:val="00E56818"/>
    <w:rsid w:val="00EA4B3B"/>
    <w:rsid w:val="00EA5A6F"/>
    <w:rsid w:val="00EA7A2E"/>
    <w:rsid w:val="00EB25DC"/>
    <w:rsid w:val="00ED340D"/>
    <w:rsid w:val="00EF5E83"/>
    <w:rsid w:val="00EF76AF"/>
    <w:rsid w:val="00F301B6"/>
    <w:rsid w:val="00F4301E"/>
    <w:rsid w:val="00F52A00"/>
    <w:rsid w:val="00F559E0"/>
    <w:rsid w:val="00F61DDE"/>
    <w:rsid w:val="00F92D10"/>
    <w:rsid w:val="00FA116B"/>
    <w:rsid w:val="00FC27EF"/>
    <w:rsid w:val="00FC5F3C"/>
    <w:rsid w:val="00FD4673"/>
    <w:rsid w:val="00FE4CFE"/>
    <w:rsid w:val="00FF3D96"/>
    <w:rsid w:val="00FF57EC"/>
    <w:rsid w:val="2A35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رأس الصفحة Char"/>
    <w:basedOn w:val="2"/>
    <w:link w:val="5"/>
    <w:qFormat/>
    <w:uiPriority w:val="99"/>
  </w:style>
  <w:style w:type="character" w:customStyle="1" w:styleId="8">
    <w:name w:val="تذييل الصفحة Char"/>
    <w:basedOn w:val="2"/>
    <w:link w:val="4"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sv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348</Words>
  <Characters>1984</Characters>
  <Lines>16</Lines>
  <Paragraphs>4</Paragraphs>
  <TotalTime>3</TotalTime>
  <ScaleCrop>false</ScaleCrop>
  <LinksUpToDate>false</LinksUpToDate>
  <CharactersWithSpaces>2328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2026-02-04T22:34:00Z</dcterms:created>
  <dc:creator>acer</dc:creator>
  <cp:lastModifiedBy>Fatin Kassar</cp:lastModifiedBy>
  <cp:lastPrinted>2022-09-17T19:06:00Z</cp:lastPrinted>
  <dcterms:modified xsi:type="dcterms:W3CDTF">2026-09-15T14:21:56Z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F8E08E6D5F0E492EA2BF06A87CA44175_12</vt:lpwstr>
  </property>
</Properties>
</file>